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99FD" w14:textId="76E65405" w:rsidR="00050AB8" w:rsidRDefault="00050AB8" w:rsidP="00050AB8">
      <w:pPr>
        <w:pStyle w:val="Normal0"/>
        <w:pBdr>
          <w:bottom w:val="single" w:sz="4" w:space="1" w:color="000000"/>
        </w:pBdr>
        <w:spacing w:after="120" w:line="240" w:lineRule="auto"/>
        <w:rPr>
          <w:b/>
          <w:sz w:val="24"/>
          <w:szCs w:val="24"/>
        </w:rPr>
      </w:pPr>
      <w:r>
        <w:rPr>
          <w:b/>
          <w:sz w:val="24"/>
          <w:szCs w:val="24"/>
        </w:rPr>
        <w:t xml:space="preserve">Identificação do </w:t>
      </w:r>
      <w:r w:rsidR="006B247B">
        <w:rPr>
          <w:b/>
          <w:sz w:val="24"/>
          <w:szCs w:val="24"/>
        </w:rPr>
        <w:t>c</w:t>
      </w:r>
      <w:r>
        <w:rPr>
          <w:b/>
          <w:sz w:val="24"/>
          <w:szCs w:val="24"/>
        </w:rPr>
        <w:t>urso</w:t>
      </w:r>
    </w:p>
    <w:p w14:paraId="5A6B23B5" w14:textId="0CE6BFE0" w:rsidR="00050AB8" w:rsidRDefault="00050AB8" w:rsidP="00050AB8">
      <w:pPr>
        <w:pStyle w:val="Normal0"/>
        <w:jc w:val="both"/>
        <w:rPr>
          <w:color w:val="000000" w:themeColor="text1"/>
        </w:rPr>
      </w:pPr>
      <w:r w:rsidRPr="00625183">
        <w:rPr>
          <w:b/>
          <w:bCs/>
          <w:color w:val="000000" w:themeColor="text1"/>
        </w:rPr>
        <w:t>Título do curso:</w:t>
      </w:r>
      <w:r w:rsidRPr="009F6524">
        <w:rPr>
          <w:color w:val="000000" w:themeColor="text1"/>
        </w:rPr>
        <w:t xml:space="preserve"> </w:t>
      </w:r>
      <w:r>
        <w:rPr>
          <w:color w:val="000000" w:themeColor="text1"/>
        </w:rPr>
        <w:t xml:space="preserve">Tecnologia em </w:t>
      </w:r>
      <w:r w:rsidR="006B247B">
        <w:rPr>
          <w:color w:val="000000" w:themeColor="text1"/>
        </w:rPr>
        <w:t>B</w:t>
      </w:r>
      <w:r w:rsidRPr="00050AB8">
        <w:rPr>
          <w:color w:val="000000" w:themeColor="text1"/>
        </w:rPr>
        <w:t xml:space="preserve">anco de </w:t>
      </w:r>
      <w:r w:rsidR="006B247B">
        <w:rPr>
          <w:color w:val="000000" w:themeColor="text1"/>
        </w:rPr>
        <w:t>D</w:t>
      </w:r>
      <w:r w:rsidRPr="00050AB8">
        <w:rPr>
          <w:color w:val="000000" w:themeColor="text1"/>
        </w:rPr>
        <w:t xml:space="preserve">ados </w:t>
      </w:r>
    </w:p>
    <w:p w14:paraId="1837F1D3" w14:textId="0B5BB8F0" w:rsidR="00050AB8" w:rsidRPr="009F6524" w:rsidRDefault="00050AB8" w:rsidP="00050AB8">
      <w:pPr>
        <w:pStyle w:val="Normal0"/>
        <w:jc w:val="both"/>
        <w:rPr>
          <w:color w:val="000000" w:themeColor="text1"/>
        </w:rPr>
      </w:pPr>
      <w:r w:rsidRPr="00625183">
        <w:rPr>
          <w:b/>
          <w:bCs/>
          <w:color w:val="000000" w:themeColor="text1"/>
        </w:rPr>
        <w:t>Eixo tecnológico:</w:t>
      </w:r>
      <w:r w:rsidRPr="009F6524">
        <w:rPr>
          <w:color w:val="000000" w:themeColor="text1"/>
        </w:rPr>
        <w:t xml:space="preserve"> </w:t>
      </w:r>
      <w:r>
        <w:rPr>
          <w:color w:val="000000" w:themeColor="text1"/>
        </w:rPr>
        <w:t>I</w:t>
      </w:r>
      <w:r w:rsidRPr="006A6A14">
        <w:rPr>
          <w:color w:val="000000" w:themeColor="text1"/>
        </w:rPr>
        <w:t xml:space="preserve">nformação e </w:t>
      </w:r>
      <w:r w:rsidR="006B247B">
        <w:rPr>
          <w:color w:val="000000" w:themeColor="text1"/>
        </w:rPr>
        <w:t>C</w:t>
      </w:r>
      <w:r w:rsidRPr="006A6A14">
        <w:rPr>
          <w:color w:val="000000" w:themeColor="text1"/>
        </w:rPr>
        <w:t>omunicação</w:t>
      </w:r>
    </w:p>
    <w:p w14:paraId="3544F4B5" w14:textId="77777777" w:rsidR="00050AB8" w:rsidRPr="009F6524" w:rsidRDefault="00050AB8" w:rsidP="00050AB8">
      <w:pPr>
        <w:pStyle w:val="Normal0"/>
        <w:jc w:val="both"/>
        <w:rPr>
          <w:color w:val="000000" w:themeColor="text1"/>
        </w:rPr>
      </w:pPr>
      <w:r w:rsidRPr="00625183">
        <w:rPr>
          <w:b/>
          <w:bCs/>
          <w:color w:val="000000" w:themeColor="text1"/>
        </w:rPr>
        <w:t>Segmento:</w:t>
      </w:r>
      <w:r w:rsidRPr="009F6524">
        <w:rPr>
          <w:color w:val="000000" w:themeColor="text1"/>
        </w:rPr>
        <w:t xml:space="preserve"> </w:t>
      </w:r>
      <w:r w:rsidRPr="006A6A14">
        <w:rPr>
          <w:color w:val="000000" w:themeColor="text1"/>
        </w:rPr>
        <w:t>Tecnologia da Informação</w:t>
      </w:r>
    </w:p>
    <w:p w14:paraId="316CA16A" w14:textId="6875DA2E" w:rsidR="00050AB8" w:rsidRPr="009F6524" w:rsidRDefault="00050AB8" w:rsidP="00050AB8">
      <w:pPr>
        <w:pStyle w:val="Normal0"/>
        <w:jc w:val="both"/>
        <w:rPr>
          <w:color w:val="000000" w:themeColor="text1"/>
        </w:rPr>
      </w:pPr>
      <w:r w:rsidRPr="00625183">
        <w:rPr>
          <w:b/>
          <w:bCs/>
          <w:color w:val="000000" w:themeColor="text1"/>
        </w:rPr>
        <w:t>Carga horária:</w:t>
      </w:r>
      <w:r w:rsidRPr="009F6524">
        <w:rPr>
          <w:color w:val="000000" w:themeColor="text1"/>
        </w:rPr>
        <w:t xml:space="preserve"> </w:t>
      </w:r>
      <w:r>
        <w:rPr>
          <w:color w:val="000000" w:themeColor="text1"/>
        </w:rPr>
        <w:t>2</w:t>
      </w:r>
      <w:r w:rsidR="006B247B">
        <w:rPr>
          <w:color w:val="000000" w:themeColor="text1"/>
        </w:rPr>
        <w:t>.</w:t>
      </w:r>
      <w:r>
        <w:rPr>
          <w:color w:val="000000" w:themeColor="text1"/>
        </w:rPr>
        <w:t>00</w:t>
      </w:r>
      <w:r w:rsidRPr="009F6524">
        <w:rPr>
          <w:color w:val="000000" w:themeColor="text1"/>
        </w:rPr>
        <w:t>0 horas</w:t>
      </w:r>
    </w:p>
    <w:p w14:paraId="2F793B4C" w14:textId="5CD03665" w:rsidR="00050AB8" w:rsidRPr="00625183" w:rsidRDefault="00050AB8" w:rsidP="00050AB8">
      <w:pPr>
        <w:pStyle w:val="Normal0"/>
        <w:jc w:val="both"/>
        <w:rPr>
          <w:b/>
          <w:bCs/>
          <w:color w:val="000000" w:themeColor="text1"/>
        </w:rPr>
      </w:pPr>
      <w:r w:rsidRPr="00625183">
        <w:rPr>
          <w:b/>
          <w:bCs/>
          <w:color w:val="000000" w:themeColor="text1"/>
        </w:rPr>
        <w:t xml:space="preserve">Código DN: </w:t>
      </w:r>
      <w:r w:rsidR="00B25EE5" w:rsidRPr="00B25EE5">
        <w:rPr>
          <w:color w:val="000000" w:themeColor="text1"/>
        </w:rPr>
        <w:t>2997</w:t>
      </w:r>
    </w:p>
    <w:p w14:paraId="4A13D257" w14:textId="58D28A61" w:rsidR="00050AB8" w:rsidRDefault="00050AB8" w:rsidP="00050AB8">
      <w:pPr>
        <w:pStyle w:val="Normal0"/>
        <w:jc w:val="both"/>
        <w:rPr>
          <w:color w:val="000000" w:themeColor="text1"/>
        </w:rPr>
      </w:pPr>
      <w:r w:rsidRPr="00625183">
        <w:rPr>
          <w:b/>
          <w:bCs/>
          <w:color w:val="000000" w:themeColor="text1"/>
        </w:rPr>
        <w:t xml:space="preserve">CBO da ocupação: </w:t>
      </w:r>
      <w:r w:rsidRPr="00050AB8">
        <w:rPr>
          <w:color w:val="000000" w:themeColor="text1"/>
        </w:rPr>
        <w:t xml:space="preserve">2123-05 </w:t>
      </w:r>
      <w:r w:rsidR="00227D65">
        <w:rPr>
          <w:color w:val="000000" w:themeColor="text1"/>
        </w:rPr>
        <w:t>–</w:t>
      </w:r>
      <w:r w:rsidRPr="00050AB8">
        <w:rPr>
          <w:color w:val="000000" w:themeColor="text1"/>
        </w:rPr>
        <w:t xml:space="preserve"> Tecnólogo em banco de dados</w:t>
      </w:r>
    </w:p>
    <w:p w14:paraId="54E709E9" w14:textId="2013981D" w:rsidR="00050AB8" w:rsidRDefault="00050AB8" w:rsidP="00050AB8">
      <w:pPr>
        <w:pStyle w:val="Normal0"/>
        <w:jc w:val="both"/>
        <w:rPr>
          <w:color w:val="000000" w:themeColor="text1"/>
        </w:rPr>
      </w:pPr>
      <w:r w:rsidRPr="00050AB8">
        <w:rPr>
          <w:color w:val="000000" w:themeColor="text1"/>
        </w:rPr>
        <w:t xml:space="preserve"> </w:t>
      </w:r>
      <w:r w:rsidRPr="00625183">
        <w:rPr>
          <w:b/>
          <w:bCs/>
          <w:color w:val="000000" w:themeColor="text1"/>
        </w:rPr>
        <w:t>CBO sinônimos:</w:t>
      </w:r>
      <w:r w:rsidRPr="009F6524">
        <w:rPr>
          <w:color w:val="000000" w:themeColor="text1"/>
        </w:rPr>
        <w:t xml:space="preserve"> </w:t>
      </w:r>
      <w:r w:rsidRPr="00050AB8">
        <w:rPr>
          <w:color w:val="000000" w:themeColor="text1"/>
        </w:rPr>
        <w:t xml:space="preserve">2123-05 </w:t>
      </w:r>
      <w:r w:rsidR="00227D65">
        <w:rPr>
          <w:color w:val="000000" w:themeColor="text1"/>
        </w:rPr>
        <w:t>–</w:t>
      </w:r>
      <w:r w:rsidRPr="00050AB8">
        <w:rPr>
          <w:color w:val="000000" w:themeColor="text1"/>
        </w:rPr>
        <w:t xml:space="preserve"> Administrador de banco de dados</w:t>
      </w:r>
    </w:p>
    <w:p w14:paraId="449433F7" w14:textId="2ABF4117" w:rsidR="00050AB8" w:rsidRPr="009F6524" w:rsidRDefault="00050AB8" w:rsidP="00050AB8">
      <w:pPr>
        <w:pStyle w:val="Normal0"/>
        <w:jc w:val="both"/>
        <w:rPr>
          <w:color w:val="000000" w:themeColor="text1"/>
        </w:rPr>
      </w:pPr>
      <w:r w:rsidRPr="00625183">
        <w:rPr>
          <w:b/>
          <w:bCs/>
          <w:color w:val="000000" w:themeColor="text1"/>
        </w:rPr>
        <w:t>Família:</w:t>
      </w:r>
      <w:r w:rsidRPr="009F6524">
        <w:rPr>
          <w:color w:val="000000" w:themeColor="text1"/>
        </w:rPr>
        <w:t xml:space="preserve"> </w:t>
      </w:r>
      <w:r w:rsidRPr="006A6A14">
        <w:rPr>
          <w:color w:val="000000" w:themeColor="text1"/>
        </w:rPr>
        <w:t xml:space="preserve">2123 </w:t>
      </w:r>
      <w:r w:rsidR="00227D65">
        <w:rPr>
          <w:color w:val="000000" w:themeColor="text1"/>
        </w:rPr>
        <w:t>–</w:t>
      </w:r>
      <w:r w:rsidRPr="006A6A14">
        <w:rPr>
          <w:color w:val="000000" w:themeColor="text1"/>
        </w:rPr>
        <w:t xml:space="preserve"> Administradores de tecnologia da informação</w:t>
      </w:r>
    </w:p>
    <w:p w14:paraId="049A75F5" w14:textId="77777777" w:rsidR="00050AB8" w:rsidRDefault="00050AB8" w:rsidP="00050AB8">
      <w:pPr>
        <w:pStyle w:val="Normal0"/>
        <w:pBdr>
          <w:bottom w:val="single" w:sz="4" w:space="1" w:color="000000"/>
        </w:pBdr>
        <w:spacing w:after="120" w:line="240" w:lineRule="auto"/>
        <w:rPr>
          <w:b/>
          <w:sz w:val="24"/>
          <w:szCs w:val="24"/>
        </w:rPr>
      </w:pPr>
    </w:p>
    <w:p w14:paraId="00000002" w14:textId="31B76509" w:rsidR="008045B1" w:rsidRDefault="00727EBE">
      <w:pPr>
        <w:pStyle w:val="Normal0"/>
        <w:pBdr>
          <w:bottom w:val="single" w:sz="4" w:space="1" w:color="000000"/>
        </w:pBdr>
        <w:spacing w:after="120" w:line="240" w:lineRule="auto"/>
        <w:rPr>
          <w:b/>
          <w:sz w:val="24"/>
          <w:szCs w:val="24"/>
        </w:rPr>
      </w:pPr>
      <w:r>
        <w:rPr>
          <w:b/>
          <w:sz w:val="24"/>
          <w:szCs w:val="24"/>
        </w:rPr>
        <w:t xml:space="preserve">Perfil profissional de conclusão </w:t>
      </w:r>
    </w:p>
    <w:p w14:paraId="00000003" w14:textId="77777777" w:rsidR="008045B1" w:rsidRPr="00727EBE" w:rsidRDefault="008045B1">
      <w:pPr>
        <w:pStyle w:val="Normal0"/>
        <w:spacing w:after="120" w:line="240" w:lineRule="auto"/>
        <w:ind w:firstLine="708"/>
        <w:jc w:val="both"/>
        <w:rPr>
          <w:sz w:val="24"/>
          <w:szCs w:val="24"/>
        </w:rPr>
      </w:pPr>
    </w:p>
    <w:p w14:paraId="1AB90D73" w14:textId="42373AC2" w:rsidR="00637616" w:rsidRDefault="00637616" w:rsidP="00301BB9">
      <w:pPr>
        <w:pStyle w:val="paragraph"/>
        <w:spacing w:before="0" w:beforeAutospacing="0" w:after="0" w:afterAutospacing="0"/>
        <w:jc w:val="both"/>
        <w:textAlignment w:val="baseline"/>
        <w:rPr>
          <w:rStyle w:val="eop"/>
          <w:rFonts w:ascii="Calibri" w:eastAsia="Calibri" w:hAnsi="Calibri" w:cs="Calibri"/>
          <w:color w:val="000000"/>
          <w:sz w:val="22"/>
          <w:szCs w:val="22"/>
        </w:rPr>
      </w:pPr>
      <w:r>
        <w:rPr>
          <w:rStyle w:val="normaltextrun"/>
          <w:rFonts w:ascii="Calibri" w:hAnsi="Calibri" w:cs="Calibri"/>
          <w:sz w:val="22"/>
          <w:szCs w:val="22"/>
        </w:rPr>
        <w:t xml:space="preserve">O </w:t>
      </w:r>
      <w:r w:rsidR="00227D65">
        <w:rPr>
          <w:rStyle w:val="normaltextrun"/>
          <w:rFonts w:ascii="Calibri" w:hAnsi="Calibri" w:cs="Calibri"/>
          <w:sz w:val="22"/>
          <w:szCs w:val="22"/>
        </w:rPr>
        <w:t>t</w:t>
      </w:r>
      <w:r>
        <w:rPr>
          <w:rStyle w:val="normaltextrun"/>
          <w:rFonts w:ascii="Calibri" w:hAnsi="Calibri" w:cs="Calibri"/>
          <w:sz w:val="22"/>
          <w:szCs w:val="22"/>
        </w:rPr>
        <w:t xml:space="preserve">ecnólogo em </w:t>
      </w:r>
      <w:r w:rsidR="00050AB8">
        <w:rPr>
          <w:rStyle w:val="normaltextrun"/>
          <w:rFonts w:ascii="Calibri" w:hAnsi="Calibri" w:cs="Calibri"/>
          <w:sz w:val="22"/>
          <w:szCs w:val="22"/>
        </w:rPr>
        <w:t xml:space="preserve">banco de dados </w:t>
      </w:r>
      <w:r>
        <w:rPr>
          <w:rStyle w:val="normaltextrun"/>
          <w:rFonts w:ascii="Calibri" w:hAnsi="Calibri" w:cs="Calibri"/>
          <w:sz w:val="22"/>
          <w:szCs w:val="22"/>
        </w:rPr>
        <w:t xml:space="preserve">é o profissional responsável por projetar, documentar, especificar, desenvolver, testar, implementar e gerenciar os bancos de dados que suportam os sistemas de informação. Avalia e seleciona os sistemas gerenciadores de banco de dados (SGBD), considerando os aspectos de disponibilidade, performance, integridade e segurança da informação. </w:t>
      </w:r>
      <w:r>
        <w:rPr>
          <w:rStyle w:val="normaltextrun"/>
          <w:rFonts w:ascii="Calibri" w:hAnsi="Calibri" w:cs="Calibri"/>
          <w:color w:val="000000"/>
          <w:sz w:val="22"/>
          <w:szCs w:val="22"/>
        </w:rPr>
        <w:t>Sua formação confere habilidades para avaliação e emissão de pareceres técnicos</w:t>
      </w:r>
      <w:r>
        <w:rPr>
          <w:rStyle w:val="normaltextrun"/>
          <w:rFonts w:ascii="Calibri" w:hAnsi="Calibri" w:cs="Calibri"/>
          <w:sz w:val="22"/>
          <w:szCs w:val="22"/>
        </w:rPr>
        <w:t>, propondo medidas para a melhoria do acesso a dados centralizados ou distribuídos, visando o apoio à tomada de decisões gerenciais.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1A7F42" w14:textId="77777777" w:rsidR="006A60D3" w:rsidRDefault="006A60D3" w:rsidP="00637616">
      <w:pPr>
        <w:pStyle w:val="paragraph"/>
        <w:spacing w:before="0" w:beforeAutospacing="0" w:after="0" w:afterAutospacing="0"/>
        <w:ind w:firstLine="705"/>
        <w:jc w:val="both"/>
        <w:textAlignment w:val="baseline"/>
        <w:rPr>
          <w:rFonts w:ascii="Segoe UI" w:hAnsi="Segoe UI" w:cs="Segoe UI"/>
          <w:sz w:val="18"/>
          <w:szCs w:val="18"/>
        </w:rPr>
      </w:pPr>
    </w:p>
    <w:p w14:paraId="4845AEB2" w14:textId="6EBA56A6" w:rsidR="00637616" w:rsidRDefault="00637616" w:rsidP="00301BB9">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O egresso do curso poderá atuar em organizações e empresas de diversos segmentos e portes que utilizem a tecnologia da informação e </w:t>
      </w:r>
      <w:r>
        <w:rPr>
          <w:rStyle w:val="normaltextrun"/>
          <w:rFonts w:ascii="Calibri" w:hAnsi="Calibri" w:cs="Calibri"/>
          <w:sz w:val="22"/>
          <w:szCs w:val="22"/>
        </w:rPr>
        <w:t xml:space="preserve">bases eletrônicas de dados </w:t>
      </w:r>
      <w:r>
        <w:rPr>
          <w:rStyle w:val="normaltextrun"/>
          <w:rFonts w:ascii="Calibri" w:hAnsi="Calibri" w:cs="Calibri"/>
          <w:color w:val="000000"/>
          <w:sz w:val="22"/>
          <w:szCs w:val="22"/>
        </w:rPr>
        <w:t xml:space="preserve">como ferramenta de suporte </w:t>
      </w:r>
      <w:r w:rsidR="00D67318">
        <w:rPr>
          <w:rStyle w:val="normaltextrun"/>
          <w:rFonts w:ascii="Calibri" w:hAnsi="Calibri" w:cs="Calibri"/>
          <w:color w:val="000000"/>
          <w:sz w:val="22"/>
          <w:szCs w:val="22"/>
        </w:rPr>
        <w:t>a</w:t>
      </w:r>
      <w:r>
        <w:rPr>
          <w:rStyle w:val="normaltextrun"/>
          <w:rFonts w:ascii="Calibri" w:hAnsi="Calibri" w:cs="Calibri"/>
          <w:color w:val="000000"/>
          <w:sz w:val="22"/>
          <w:szCs w:val="22"/>
        </w:rPr>
        <w:t xml:space="preserve">os processos operacionais e </w:t>
      </w:r>
      <w:r w:rsidR="00D67318">
        <w:rPr>
          <w:rStyle w:val="normaltextrun"/>
          <w:rFonts w:ascii="Calibri" w:hAnsi="Calibri" w:cs="Calibri"/>
          <w:color w:val="000000"/>
          <w:sz w:val="22"/>
          <w:szCs w:val="22"/>
        </w:rPr>
        <w:t>de</w:t>
      </w:r>
      <w:r>
        <w:rPr>
          <w:rStyle w:val="normaltextrun"/>
          <w:rFonts w:ascii="Calibri" w:hAnsi="Calibri" w:cs="Calibri"/>
          <w:color w:val="000000"/>
          <w:sz w:val="22"/>
          <w:szCs w:val="22"/>
        </w:rPr>
        <w:t xml:space="preserve"> tomada de decisão, tais como: indústria, comércio e serviços, organizações não-governamentais, órgãos públicos, institutos e centros de pesquisa e instituições de ensino.</w:t>
      </w:r>
      <w:r>
        <w:rPr>
          <w:rStyle w:val="eop"/>
          <w:rFonts w:ascii="Calibri" w:hAnsi="Calibri" w:cs="Calibri"/>
          <w:color w:val="000000"/>
          <w:sz w:val="22"/>
          <w:szCs w:val="22"/>
        </w:rPr>
        <w:t> </w:t>
      </w:r>
    </w:p>
    <w:p w14:paraId="61D32CA2" w14:textId="77777777" w:rsidR="006A60D3" w:rsidRDefault="006A60D3" w:rsidP="00637616">
      <w:pPr>
        <w:pStyle w:val="paragraph"/>
        <w:spacing w:before="0" w:beforeAutospacing="0" w:after="0" w:afterAutospacing="0"/>
        <w:ind w:firstLine="705"/>
        <w:jc w:val="both"/>
        <w:textAlignment w:val="baseline"/>
        <w:rPr>
          <w:rFonts w:ascii="Segoe UI" w:hAnsi="Segoe UI" w:cs="Segoe UI"/>
          <w:sz w:val="18"/>
          <w:szCs w:val="18"/>
        </w:rPr>
      </w:pPr>
    </w:p>
    <w:p w14:paraId="344BCC2A" w14:textId="7D9B1031" w:rsidR="00637616" w:rsidRDefault="00637616" w:rsidP="00301BB9">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Trabalha e interage </w:t>
      </w:r>
      <w:r w:rsidR="00CE7D69">
        <w:rPr>
          <w:rStyle w:val="normaltextrun"/>
          <w:rFonts w:ascii="Calibri" w:hAnsi="Calibri" w:cs="Calibri"/>
          <w:color w:val="000000"/>
          <w:sz w:val="22"/>
          <w:szCs w:val="22"/>
        </w:rPr>
        <w:t xml:space="preserve">com </w:t>
      </w:r>
      <w:r>
        <w:rPr>
          <w:rStyle w:val="normaltextrun"/>
          <w:rFonts w:ascii="Calibri" w:hAnsi="Calibri" w:cs="Calibri"/>
          <w:color w:val="000000"/>
          <w:sz w:val="22"/>
          <w:szCs w:val="22"/>
        </w:rPr>
        <w:t>equipes multidisciplinares em projetos locais e/ou globais, articulando-se com as mais diversas áreas das organizações.</w:t>
      </w:r>
      <w:r>
        <w:rPr>
          <w:rStyle w:val="eop"/>
          <w:rFonts w:ascii="Calibri" w:hAnsi="Calibri" w:cs="Calibri"/>
          <w:color w:val="000000"/>
          <w:sz w:val="22"/>
          <w:szCs w:val="22"/>
        </w:rPr>
        <w:t> </w:t>
      </w:r>
    </w:p>
    <w:p w14:paraId="069BEDBB" w14:textId="77777777" w:rsidR="006A60D3" w:rsidRDefault="006A60D3" w:rsidP="00637616">
      <w:pPr>
        <w:pStyle w:val="paragraph"/>
        <w:spacing w:before="0" w:beforeAutospacing="0" w:after="0" w:afterAutospacing="0"/>
        <w:ind w:firstLine="705"/>
        <w:jc w:val="both"/>
        <w:textAlignment w:val="baseline"/>
        <w:rPr>
          <w:rFonts w:ascii="Segoe UI" w:hAnsi="Segoe UI" w:cs="Segoe UI"/>
          <w:sz w:val="18"/>
          <w:szCs w:val="18"/>
        </w:rPr>
      </w:pPr>
    </w:p>
    <w:p w14:paraId="5AE43781" w14:textId="6FE32FC6" w:rsidR="00637616" w:rsidRDefault="00637616" w:rsidP="00301BB9">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O </w:t>
      </w:r>
      <w:r w:rsidR="00481E16">
        <w:rPr>
          <w:rStyle w:val="normaltextrun"/>
          <w:rFonts w:ascii="Calibri" w:hAnsi="Calibri" w:cs="Calibri"/>
          <w:sz w:val="22"/>
          <w:szCs w:val="22"/>
        </w:rPr>
        <w:t>tecnólogo em banco de dados</w:t>
      </w:r>
      <w:r w:rsidR="00481E16">
        <w:rPr>
          <w:rStyle w:val="normaltextrun"/>
          <w:rFonts w:ascii="Calibri" w:hAnsi="Calibri" w:cs="Calibri"/>
          <w:color w:val="000000"/>
          <w:sz w:val="22"/>
          <w:szCs w:val="22"/>
        </w:rPr>
        <w:t xml:space="preserve"> formado </w:t>
      </w:r>
      <w:r>
        <w:rPr>
          <w:rStyle w:val="normaltextrun"/>
          <w:rFonts w:ascii="Calibri" w:hAnsi="Calibri" w:cs="Calibri"/>
          <w:color w:val="000000"/>
          <w:sz w:val="22"/>
          <w:szCs w:val="22"/>
        </w:rPr>
        <w:t xml:space="preserve">pelo Senac tem como </w:t>
      </w:r>
      <w:r w:rsidR="00481E16">
        <w:rPr>
          <w:rStyle w:val="normaltextrun"/>
          <w:rFonts w:ascii="Calibri" w:hAnsi="Calibri" w:cs="Calibri"/>
          <w:color w:val="000000"/>
          <w:sz w:val="22"/>
          <w:szCs w:val="22"/>
        </w:rPr>
        <w:t>Marcas Formativas</w:t>
      </w:r>
      <w:r>
        <w:rPr>
          <w:rStyle w:val="normaltextrun"/>
          <w:rFonts w:ascii="Calibri" w:hAnsi="Calibri" w:cs="Calibri"/>
          <w:color w:val="000000"/>
          <w:sz w:val="22"/>
          <w:szCs w:val="22"/>
        </w:rPr>
        <w:t>: domínio técnico-científico, visão crítica, colaboração e comunicação, criatividade e atitude empreendedora, autonomia digital e atitude sustentável. Essas Marcas reforçam o compromisso da Instituição com a formação integral do ser humano, considerando aspectos relacionados ao mundo do trabalho, ao exercício da cidadania e às questões específicas de cada região. Tal perspectiva propicia o comprometimento do profissional com a qualidade do trabalho, com o desenvolvimento de uma visão ampla e consciente sobre sua atuação profissional e sua capacidade de transformação da sociedade. </w:t>
      </w:r>
      <w:r>
        <w:rPr>
          <w:rStyle w:val="eop"/>
          <w:rFonts w:ascii="Calibri" w:hAnsi="Calibri" w:cs="Calibri"/>
          <w:color w:val="000000"/>
          <w:sz w:val="22"/>
          <w:szCs w:val="22"/>
        </w:rPr>
        <w:t> </w:t>
      </w:r>
    </w:p>
    <w:p w14:paraId="28B4F5EF" w14:textId="77777777" w:rsidR="006A60D3" w:rsidRDefault="006A60D3" w:rsidP="00637616">
      <w:pPr>
        <w:pStyle w:val="paragraph"/>
        <w:spacing w:before="0" w:beforeAutospacing="0" w:after="0" w:afterAutospacing="0"/>
        <w:ind w:firstLine="705"/>
        <w:jc w:val="both"/>
        <w:textAlignment w:val="baseline"/>
        <w:rPr>
          <w:rFonts w:ascii="Segoe UI" w:hAnsi="Segoe UI" w:cs="Segoe UI"/>
          <w:sz w:val="18"/>
          <w:szCs w:val="18"/>
        </w:rPr>
      </w:pPr>
    </w:p>
    <w:p w14:paraId="00323E50" w14:textId="77777777" w:rsidR="00637616" w:rsidRDefault="00637616" w:rsidP="00301BB9">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Nesse sentido, as Marcas Formativas equivalem às competências gerais que compõem este perfil profissional.</w:t>
      </w:r>
      <w:r>
        <w:rPr>
          <w:rStyle w:val="eop"/>
          <w:rFonts w:ascii="Calibri" w:hAnsi="Calibri" w:cs="Calibri"/>
          <w:color w:val="000000"/>
          <w:sz w:val="22"/>
          <w:szCs w:val="22"/>
        </w:rPr>
        <w:t> </w:t>
      </w:r>
    </w:p>
    <w:p w14:paraId="1D2DFB37" w14:textId="77777777" w:rsidR="00637616" w:rsidRDefault="00637616" w:rsidP="00637616">
      <w:pPr>
        <w:pStyle w:val="paragraph"/>
        <w:spacing w:before="0" w:beforeAutospacing="0" w:after="0" w:afterAutospacing="0"/>
        <w:ind w:firstLine="705"/>
        <w:jc w:val="both"/>
        <w:textAlignment w:val="baseline"/>
        <w:rPr>
          <w:rFonts w:ascii="Segoe UI" w:hAnsi="Segoe UI" w:cs="Segoe UI"/>
          <w:sz w:val="18"/>
          <w:szCs w:val="18"/>
        </w:rPr>
      </w:pPr>
    </w:p>
    <w:p w14:paraId="228D2C80" w14:textId="40C92B9A" w:rsidR="00637616" w:rsidRDefault="0015089C" w:rsidP="00301BB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 seguir, </w:t>
      </w:r>
      <w:r w:rsidR="00637616">
        <w:rPr>
          <w:rStyle w:val="normaltextrun"/>
          <w:rFonts w:ascii="Calibri" w:hAnsi="Calibri" w:cs="Calibri"/>
          <w:sz w:val="22"/>
          <w:szCs w:val="22"/>
        </w:rPr>
        <w:t xml:space="preserve">as competências específicas que compõem o perfil </w:t>
      </w:r>
      <w:r>
        <w:rPr>
          <w:rStyle w:val="normaltextrun"/>
          <w:rFonts w:ascii="Calibri" w:hAnsi="Calibri" w:cs="Calibri"/>
          <w:sz w:val="22"/>
          <w:szCs w:val="22"/>
        </w:rPr>
        <w:t>do tecnólogo em banco de dados</w:t>
      </w:r>
      <w:r w:rsidR="00637616">
        <w:rPr>
          <w:rStyle w:val="normaltextrun"/>
          <w:rFonts w:ascii="Calibri" w:hAnsi="Calibri" w:cs="Calibri"/>
          <w:sz w:val="22"/>
          <w:szCs w:val="22"/>
        </w:rPr>
        <w:t>:</w:t>
      </w:r>
      <w:r w:rsidR="00637616">
        <w:rPr>
          <w:rStyle w:val="eop"/>
          <w:rFonts w:ascii="Calibri" w:hAnsi="Calibri" w:cs="Calibri"/>
          <w:sz w:val="22"/>
          <w:szCs w:val="22"/>
        </w:rPr>
        <w:t> </w:t>
      </w:r>
    </w:p>
    <w:p w14:paraId="18FE51F9" w14:textId="77777777" w:rsidR="0049269D" w:rsidRDefault="0049269D" w:rsidP="00637616">
      <w:pPr>
        <w:pStyle w:val="paragraph"/>
        <w:spacing w:before="0" w:beforeAutospacing="0" w:after="0" w:afterAutospacing="0"/>
        <w:ind w:firstLine="705"/>
        <w:jc w:val="both"/>
        <w:textAlignment w:val="baseline"/>
        <w:rPr>
          <w:rFonts w:ascii="Segoe UI" w:hAnsi="Segoe UI" w:cs="Segoe UI"/>
          <w:sz w:val="18"/>
          <w:szCs w:val="18"/>
        </w:rPr>
      </w:pPr>
    </w:p>
    <w:p w14:paraId="1CF0EF23" w14:textId="77777777" w:rsidR="00637616" w:rsidRDefault="00637616" w:rsidP="0049269D">
      <w:pPr>
        <w:pStyle w:val="paragraph"/>
        <w:numPr>
          <w:ilvl w:val="0"/>
          <w:numId w:val="5"/>
        </w:numPr>
        <w:spacing w:before="0" w:beforeAutospacing="0" w:after="12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rPr>
        <w:t>Desenvolver soluções de banco de dados;</w:t>
      </w:r>
      <w:r>
        <w:rPr>
          <w:rStyle w:val="eop"/>
          <w:rFonts w:ascii="Calibri" w:hAnsi="Calibri" w:cs="Calibri"/>
          <w:color w:val="000000"/>
          <w:sz w:val="22"/>
          <w:szCs w:val="22"/>
        </w:rPr>
        <w:t> </w:t>
      </w:r>
    </w:p>
    <w:p w14:paraId="6212E243" w14:textId="1D64AA6C" w:rsidR="00637616" w:rsidRDefault="00637616" w:rsidP="0049269D">
      <w:pPr>
        <w:pStyle w:val="paragraph"/>
        <w:numPr>
          <w:ilvl w:val="0"/>
          <w:numId w:val="6"/>
        </w:numPr>
        <w:spacing w:before="0" w:beforeAutospacing="0" w:after="12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rPr>
        <w:lastRenderedPageBreak/>
        <w:t>Coordenar o processo de modelagem de banco de dados</w:t>
      </w:r>
      <w:r w:rsidR="002F00DF">
        <w:rPr>
          <w:rStyle w:val="normaltextrun"/>
          <w:rFonts w:ascii="Calibri" w:hAnsi="Calibri" w:cs="Calibri"/>
          <w:color w:val="000000"/>
          <w:sz w:val="22"/>
          <w:szCs w:val="22"/>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97F084C" w14:textId="77777777" w:rsidR="00637616" w:rsidRDefault="00637616" w:rsidP="0049269D">
      <w:pPr>
        <w:pStyle w:val="paragraph"/>
        <w:numPr>
          <w:ilvl w:val="0"/>
          <w:numId w:val="7"/>
        </w:numPr>
        <w:spacing w:before="0" w:beforeAutospacing="0" w:after="12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rPr>
        <w:t>Avaliar e selecionar sistemas gerenciadores de banco de dados (SGBD);</w:t>
      </w:r>
      <w:r>
        <w:rPr>
          <w:rStyle w:val="eop"/>
          <w:rFonts w:ascii="Calibri" w:hAnsi="Calibri" w:cs="Calibri"/>
          <w:color w:val="000000"/>
          <w:sz w:val="22"/>
          <w:szCs w:val="22"/>
        </w:rPr>
        <w:t> </w:t>
      </w:r>
    </w:p>
    <w:p w14:paraId="696E0AEC" w14:textId="30374184" w:rsidR="00637616" w:rsidRDefault="00637616" w:rsidP="0049269D">
      <w:pPr>
        <w:pStyle w:val="paragraph"/>
        <w:numPr>
          <w:ilvl w:val="0"/>
          <w:numId w:val="8"/>
        </w:numPr>
        <w:spacing w:before="0" w:beforeAutospacing="0" w:after="12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rPr>
        <w:t>Avaliar</w:t>
      </w:r>
      <w:r w:rsidR="001F4630">
        <w:rPr>
          <w:rStyle w:val="normaltextrun"/>
          <w:rFonts w:ascii="Calibri" w:hAnsi="Calibri" w:cs="Calibri"/>
          <w:color w:val="000000"/>
          <w:sz w:val="22"/>
          <w:szCs w:val="22"/>
        </w:rPr>
        <w:t xml:space="preserve"> o</w:t>
      </w:r>
      <w:r>
        <w:rPr>
          <w:rStyle w:val="normaltextrun"/>
          <w:rFonts w:ascii="Calibri" w:hAnsi="Calibri" w:cs="Calibri"/>
          <w:color w:val="000000"/>
          <w:sz w:val="22"/>
          <w:szCs w:val="22"/>
        </w:rPr>
        <w:t xml:space="preserve"> desempenho do banco de dados;</w:t>
      </w:r>
      <w:r>
        <w:rPr>
          <w:rStyle w:val="eop"/>
          <w:rFonts w:ascii="Calibri" w:hAnsi="Calibri" w:cs="Calibri"/>
          <w:color w:val="000000"/>
          <w:sz w:val="22"/>
          <w:szCs w:val="22"/>
        </w:rPr>
        <w:t> </w:t>
      </w:r>
    </w:p>
    <w:p w14:paraId="3DA5EC3B" w14:textId="009A79E8" w:rsidR="00637616" w:rsidRDefault="00637616" w:rsidP="0049269D">
      <w:pPr>
        <w:pStyle w:val="paragraph"/>
        <w:numPr>
          <w:ilvl w:val="0"/>
          <w:numId w:val="9"/>
        </w:numPr>
        <w:spacing w:before="0" w:beforeAutospacing="0" w:after="12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rPr>
        <w:t>Efetuar análise e tratamento dos dados;</w:t>
      </w:r>
      <w:r>
        <w:rPr>
          <w:rStyle w:val="eop"/>
          <w:rFonts w:ascii="Calibri" w:hAnsi="Calibri" w:cs="Calibri"/>
          <w:color w:val="000000"/>
          <w:sz w:val="22"/>
          <w:szCs w:val="22"/>
        </w:rPr>
        <w:t> </w:t>
      </w:r>
    </w:p>
    <w:p w14:paraId="21646DE0" w14:textId="41436D48" w:rsidR="00637616" w:rsidRDefault="00637616" w:rsidP="0049269D">
      <w:pPr>
        <w:pStyle w:val="paragraph"/>
        <w:numPr>
          <w:ilvl w:val="0"/>
          <w:numId w:val="10"/>
        </w:numPr>
        <w:spacing w:before="0" w:beforeAutospacing="0" w:after="12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rPr>
        <w:t>Desenvolver métodos para uso dos dados no apoio à tomada de decisões gerenciais</w:t>
      </w:r>
      <w:r w:rsidR="002F00DF">
        <w:rPr>
          <w:rStyle w:val="normaltextrun"/>
          <w:rFonts w:ascii="Calibri" w:hAnsi="Calibri" w:cs="Calibri"/>
          <w:color w:val="000000"/>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24D7E712" w14:textId="77777777" w:rsidR="00637616" w:rsidRDefault="00637616" w:rsidP="0049269D">
      <w:pPr>
        <w:pStyle w:val="paragraph"/>
        <w:numPr>
          <w:ilvl w:val="0"/>
          <w:numId w:val="11"/>
        </w:numPr>
        <w:spacing w:before="0" w:beforeAutospacing="0" w:after="12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rPr>
        <w:t>Desenvolver e gerenciar políticas de segurança, proteção e integridade de dados.</w:t>
      </w:r>
      <w:r>
        <w:rPr>
          <w:rStyle w:val="eop"/>
          <w:rFonts w:ascii="Calibri" w:hAnsi="Calibri" w:cs="Calibri"/>
          <w:color w:val="000000"/>
          <w:sz w:val="22"/>
          <w:szCs w:val="22"/>
        </w:rPr>
        <w:t> </w:t>
      </w:r>
    </w:p>
    <w:p w14:paraId="00000013" w14:textId="77777777" w:rsidR="008045B1" w:rsidRDefault="008045B1" w:rsidP="0049269D">
      <w:pPr>
        <w:pStyle w:val="Normal0"/>
        <w:pBdr>
          <w:bottom w:val="single" w:sz="4" w:space="1" w:color="000000"/>
        </w:pBdr>
        <w:spacing w:after="120" w:line="240" w:lineRule="auto"/>
        <w:rPr>
          <w:b/>
          <w:sz w:val="24"/>
          <w:szCs w:val="24"/>
        </w:rPr>
      </w:pPr>
    </w:p>
    <w:p w14:paraId="00000014" w14:textId="0D665295" w:rsidR="008045B1" w:rsidRDefault="00727EBE">
      <w:pPr>
        <w:pStyle w:val="Normal0"/>
        <w:pBdr>
          <w:bottom w:val="single" w:sz="4" w:space="1" w:color="000000"/>
        </w:pBdr>
        <w:spacing w:after="120" w:line="240" w:lineRule="auto"/>
        <w:rPr>
          <w:b/>
          <w:sz w:val="24"/>
          <w:szCs w:val="24"/>
        </w:rPr>
      </w:pPr>
      <w:r>
        <w:rPr>
          <w:b/>
          <w:sz w:val="24"/>
          <w:szCs w:val="24"/>
        </w:rPr>
        <w:t>Detalhamento das competências</w:t>
      </w:r>
    </w:p>
    <w:p w14:paraId="00000015" w14:textId="77777777" w:rsidR="008045B1" w:rsidRPr="00727EBE" w:rsidRDefault="008045B1">
      <w:pPr>
        <w:pStyle w:val="Normal0"/>
        <w:jc w:val="both"/>
      </w:pPr>
    </w:p>
    <w:p w14:paraId="5CC210CE" w14:textId="77777777" w:rsidR="00637616" w:rsidRDefault="00637616" w:rsidP="00637616">
      <w:pPr>
        <w:pStyle w:val="paragraph"/>
        <w:numPr>
          <w:ilvl w:val="0"/>
          <w:numId w:val="1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Desenvolver soluções de banco de dados</w:t>
      </w:r>
      <w:r>
        <w:rPr>
          <w:rStyle w:val="eop"/>
          <w:rFonts w:ascii="Calibri" w:hAnsi="Calibri" w:cs="Calibri"/>
          <w:sz w:val="22"/>
          <w:szCs w:val="22"/>
        </w:rPr>
        <w:t> </w:t>
      </w:r>
    </w:p>
    <w:p w14:paraId="1C0B8BAD"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01FA215A" w14:textId="6DE9DFF9"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identificar as necessidades e </w:t>
      </w:r>
      <w:r w:rsidR="003E041D">
        <w:rPr>
          <w:rStyle w:val="normaltextrun"/>
          <w:rFonts w:ascii="Calibri" w:hAnsi="Calibri" w:cs="Calibri"/>
          <w:sz w:val="22"/>
          <w:szCs w:val="22"/>
        </w:rPr>
        <w:t xml:space="preserve">os </w:t>
      </w:r>
      <w:r>
        <w:rPr>
          <w:rStyle w:val="normaltextrun"/>
          <w:rFonts w:ascii="Calibri" w:hAnsi="Calibri" w:cs="Calibri"/>
          <w:sz w:val="22"/>
          <w:szCs w:val="22"/>
        </w:rPr>
        <w:t xml:space="preserve">requisitos de determinado cenário, de forma a projetar soluções de banco de dados que atendam </w:t>
      </w:r>
      <w:r w:rsidR="003E041D">
        <w:rPr>
          <w:rStyle w:val="normaltextrun"/>
          <w:rFonts w:ascii="Calibri" w:hAnsi="Calibri" w:cs="Calibri"/>
          <w:sz w:val="22"/>
          <w:szCs w:val="22"/>
        </w:rPr>
        <w:t>à</w:t>
      </w:r>
      <w:r>
        <w:rPr>
          <w:rStyle w:val="normaltextrun"/>
          <w:rFonts w:ascii="Calibri" w:hAnsi="Calibri" w:cs="Calibri"/>
          <w:sz w:val="22"/>
          <w:szCs w:val="22"/>
        </w:rPr>
        <w:t xml:space="preserve">s demandas de </w:t>
      </w:r>
      <w:r w:rsidR="003E041D">
        <w:rPr>
          <w:rStyle w:val="normaltextrun"/>
          <w:rFonts w:ascii="Calibri" w:hAnsi="Calibri" w:cs="Calibri"/>
          <w:sz w:val="22"/>
          <w:szCs w:val="22"/>
        </w:rPr>
        <w:t xml:space="preserve">maneira </w:t>
      </w:r>
      <w:r>
        <w:rPr>
          <w:rStyle w:val="normaltextrun"/>
          <w:rFonts w:ascii="Calibri" w:hAnsi="Calibri" w:cs="Calibri"/>
          <w:sz w:val="22"/>
          <w:szCs w:val="22"/>
        </w:rPr>
        <w:t>adequada às necessidades e particularidades do ambiente.</w:t>
      </w:r>
      <w:r>
        <w:rPr>
          <w:rStyle w:val="eop"/>
          <w:rFonts w:ascii="Calibri" w:hAnsi="Calibri" w:cs="Calibri"/>
          <w:sz w:val="22"/>
          <w:szCs w:val="22"/>
        </w:rPr>
        <w:t> </w:t>
      </w:r>
    </w:p>
    <w:p w14:paraId="73DE2154"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2BB19718" w14:textId="64C96EA4"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 xml:space="preserve">Abarca unidades curriculares que abordam: </w:t>
      </w:r>
      <w:r>
        <w:rPr>
          <w:rStyle w:val="normaltextrun"/>
          <w:rFonts w:ascii="Calibri" w:hAnsi="Calibri" w:cs="Calibri"/>
          <w:sz w:val="22"/>
          <w:szCs w:val="22"/>
        </w:rPr>
        <w:t xml:space="preserve">habilidades de lógica e desenvolvimento de </w:t>
      </w:r>
      <w:r w:rsidRPr="00301BB9">
        <w:rPr>
          <w:rStyle w:val="normaltextrun"/>
          <w:rFonts w:ascii="Calibri" w:hAnsi="Calibri" w:cs="Calibri"/>
          <w:i/>
          <w:iCs/>
          <w:sz w:val="22"/>
          <w:szCs w:val="22"/>
        </w:rPr>
        <w:t>software</w:t>
      </w:r>
      <w:r>
        <w:rPr>
          <w:rStyle w:val="normaltextrun"/>
          <w:rFonts w:ascii="Calibri" w:hAnsi="Calibri" w:cs="Calibri"/>
          <w:sz w:val="22"/>
          <w:szCs w:val="22"/>
        </w:rPr>
        <w:t xml:space="preserve">; conceitos gerais de tecnologia; análise de sistemas; tipos, estruturas e normalização de banco de dados; modelos de dados; </w:t>
      </w:r>
      <w:r w:rsidR="00BE1565">
        <w:rPr>
          <w:rStyle w:val="normaltextrun"/>
          <w:rFonts w:ascii="Calibri" w:hAnsi="Calibri" w:cs="Calibri"/>
          <w:sz w:val="22"/>
          <w:szCs w:val="22"/>
        </w:rPr>
        <w:t xml:space="preserve">e </w:t>
      </w:r>
      <w:r>
        <w:rPr>
          <w:rStyle w:val="normaltextrun"/>
          <w:rFonts w:ascii="Calibri" w:hAnsi="Calibri" w:cs="Calibri"/>
          <w:sz w:val="22"/>
          <w:szCs w:val="22"/>
        </w:rPr>
        <w:t>integração de bancos de dados. </w:t>
      </w:r>
      <w:r>
        <w:rPr>
          <w:rStyle w:val="eop"/>
          <w:rFonts w:ascii="Calibri" w:hAnsi="Calibri" w:cs="Calibri"/>
          <w:sz w:val="22"/>
          <w:szCs w:val="22"/>
        </w:rPr>
        <w:t> </w:t>
      </w:r>
    </w:p>
    <w:p w14:paraId="56FE3C9F"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726895D9"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314989DD" w14:textId="40423FBB" w:rsidR="00637616" w:rsidRDefault="00637616" w:rsidP="00637616">
      <w:pPr>
        <w:pStyle w:val="paragraph"/>
        <w:numPr>
          <w:ilvl w:val="0"/>
          <w:numId w:val="1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Coordenar o processo de modelagem de banco de dados</w:t>
      </w:r>
      <w:r>
        <w:rPr>
          <w:rStyle w:val="eop"/>
          <w:rFonts w:ascii="Calibri" w:hAnsi="Calibri" w:cs="Calibri"/>
          <w:sz w:val="22"/>
          <w:szCs w:val="22"/>
        </w:rPr>
        <w:t> </w:t>
      </w:r>
    </w:p>
    <w:p w14:paraId="6D3AA9A4"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7E8AE7EB" w14:textId="649BDA85" w:rsidR="00637616" w:rsidRDefault="00637616" w:rsidP="00637616">
      <w:pPr>
        <w:pStyle w:val="paragraph"/>
        <w:spacing w:before="0" w:beforeAutospacing="0" w:after="0" w:afterAutospacing="0"/>
        <w:ind w:left="270"/>
        <w:jc w:val="both"/>
        <w:textAlignment w:val="baseline"/>
        <w:rPr>
          <w:rStyle w:val="eop"/>
          <w:rFonts w:ascii="Calibri" w:hAnsi="Calibri" w:cs="Calibri"/>
          <w:sz w:val="22"/>
          <w:szCs w:val="22"/>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gerenciar todas as fases de modelagem de banco de dados, </w:t>
      </w:r>
      <w:r w:rsidR="00B72343">
        <w:rPr>
          <w:rStyle w:val="normaltextrun"/>
          <w:rFonts w:ascii="Calibri" w:hAnsi="Calibri" w:cs="Calibri"/>
          <w:sz w:val="22"/>
          <w:szCs w:val="22"/>
        </w:rPr>
        <w:t>com</w:t>
      </w:r>
      <w:r>
        <w:rPr>
          <w:rStyle w:val="normaltextrun"/>
          <w:rFonts w:ascii="Calibri" w:hAnsi="Calibri" w:cs="Calibri"/>
          <w:sz w:val="22"/>
          <w:szCs w:val="22"/>
        </w:rPr>
        <w:t xml:space="preserve"> especificações técnicas, metodologias e </w:t>
      </w:r>
      <w:r w:rsidRPr="00301BB9">
        <w:rPr>
          <w:rStyle w:val="normaltextrun"/>
          <w:rFonts w:ascii="Calibri" w:hAnsi="Calibri" w:cs="Calibri"/>
          <w:i/>
          <w:iCs/>
          <w:sz w:val="22"/>
          <w:szCs w:val="22"/>
        </w:rPr>
        <w:t>frameworks</w:t>
      </w:r>
      <w:r>
        <w:rPr>
          <w:rStyle w:val="normaltextrun"/>
          <w:rFonts w:ascii="Calibri" w:hAnsi="Calibri" w:cs="Calibri"/>
          <w:sz w:val="22"/>
          <w:szCs w:val="22"/>
        </w:rPr>
        <w:t xml:space="preserve"> adequados.</w:t>
      </w:r>
      <w:r>
        <w:rPr>
          <w:rStyle w:val="eop"/>
          <w:rFonts w:ascii="Calibri" w:hAnsi="Calibri" w:cs="Calibri"/>
          <w:sz w:val="22"/>
          <w:szCs w:val="22"/>
        </w:rPr>
        <w:t> </w:t>
      </w:r>
    </w:p>
    <w:p w14:paraId="3B9B57BA" w14:textId="77777777" w:rsidR="0049269D" w:rsidRDefault="0049269D" w:rsidP="00637616">
      <w:pPr>
        <w:pStyle w:val="paragraph"/>
        <w:spacing w:before="0" w:beforeAutospacing="0" w:after="0" w:afterAutospacing="0"/>
        <w:ind w:left="270"/>
        <w:jc w:val="both"/>
        <w:textAlignment w:val="baseline"/>
        <w:rPr>
          <w:rFonts w:ascii="Segoe UI" w:hAnsi="Segoe UI" w:cs="Segoe UI"/>
          <w:sz w:val="18"/>
          <w:szCs w:val="18"/>
        </w:rPr>
      </w:pPr>
    </w:p>
    <w:p w14:paraId="31F01F6D" w14:textId="07F022B9"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Abarca unidades curriculares que abordam:</w:t>
      </w:r>
      <w:r>
        <w:rPr>
          <w:rStyle w:val="normaltextrun"/>
          <w:rFonts w:ascii="Calibri" w:hAnsi="Calibri" w:cs="Calibri"/>
          <w:sz w:val="22"/>
          <w:szCs w:val="22"/>
        </w:rPr>
        <w:t xml:space="preserve"> </w:t>
      </w:r>
      <w:r w:rsidR="00B72343">
        <w:rPr>
          <w:rStyle w:val="normaltextrun"/>
          <w:rFonts w:ascii="Calibri" w:hAnsi="Calibri" w:cs="Calibri"/>
          <w:sz w:val="22"/>
          <w:szCs w:val="22"/>
        </w:rPr>
        <w:t>f</w:t>
      </w:r>
      <w:r>
        <w:rPr>
          <w:rStyle w:val="normaltextrun"/>
          <w:rFonts w:ascii="Calibri" w:hAnsi="Calibri" w:cs="Calibri"/>
          <w:sz w:val="22"/>
          <w:szCs w:val="22"/>
        </w:rPr>
        <w:t xml:space="preserve">undamentos de </w:t>
      </w:r>
      <w:r w:rsidR="00B72343">
        <w:rPr>
          <w:rStyle w:val="normaltextrun"/>
          <w:rFonts w:ascii="Calibri" w:hAnsi="Calibri" w:cs="Calibri"/>
          <w:sz w:val="22"/>
          <w:szCs w:val="22"/>
        </w:rPr>
        <w:t>a</w:t>
      </w:r>
      <w:r>
        <w:rPr>
          <w:rStyle w:val="normaltextrun"/>
          <w:rFonts w:ascii="Calibri" w:hAnsi="Calibri" w:cs="Calibri"/>
          <w:sz w:val="22"/>
          <w:szCs w:val="22"/>
        </w:rPr>
        <w:t>dministração; tipos de bancos de dados; fundamentos de ambientes e modelos de dados; tratamento e recuperação; programação de banco de dados; gestão de projetos; gestão da tecnologia da informação; gerenciamento de serviços de TI; governança de TI.</w:t>
      </w:r>
      <w:r>
        <w:rPr>
          <w:rStyle w:val="eop"/>
          <w:rFonts w:ascii="Calibri" w:hAnsi="Calibri" w:cs="Calibri"/>
          <w:sz w:val="22"/>
          <w:szCs w:val="22"/>
        </w:rPr>
        <w:t> </w:t>
      </w:r>
    </w:p>
    <w:p w14:paraId="63F27894"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808B9C1"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1CB01D9" w14:textId="2270D6B8" w:rsidR="00637616" w:rsidRDefault="00637616" w:rsidP="00637616">
      <w:pPr>
        <w:pStyle w:val="paragraph"/>
        <w:numPr>
          <w:ilvl w:val="0"/>
          <w:numId w:val="1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Avaliar e selecionar sistemas gerenciadores de banco de dados (SGBD)</w:t>
      </w:r>
      <w:r>
        <w:rPr>
          <w:rStyle w:val="eop"/>
          <w:rFonts w:ascii="Calibri" w:hAnsi="Calibri" w:cs="Calibri"/>
          <w:sz w:val="22"/>
          <w:szCs w:val="22"/>
        </w:rPr>
        <w:t> </w:t>
      </w:r>
    </w:p>
    <w:p w14:paraId="5412A86A"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6AD3C864" w14:textId="797D43E0" w:rsidR="00637616" w:rsidRDefault="00637616" w:rsidP="00637616">
      <w:pPr>
        <w:pStyle w:val="paragraph"/>
        <w:spacing w:before="0" w:beforeAutospacing="0" w:after="0" w:afterAutospacing="0"/>
        <w:ind w:left="270"/>
        <w:jc w:val="both"/>
        <w:textAlignment w:val="baseline"/>
        <w:rPr>
          <w:rStyle w:val="eop"/>
          <w:rFonts w:ascii="Calibri" w:hAnsi="Calibri" w:cs="Calibri"/>
          <w:sz w:val="22"/>
          <w:szCs w:val="22"/>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avaliar as opções disponíveis e selecionar os sistemas gerenciadores de banco de dados de acordo com as necessidades e particularidades do ambiente. </w:t>
      </w:r>
      <w:r>
        <w:rPr>
          <w:rStyle w:val="eop"/>
          <w:rFonts w:ascii="Calibri" w:hAnsi="Calibri" w:cs="Calibri"/>
          <w:sz w:val="22"/>
          <w:szCs w:val="22"/>
        </w:rPr>
        <w:t> </w:t>
      </w:r>
    </w:p>
    <w:p w14:paraId="6825E21C" w14:textId="77777777" w:rsidR="0049269D" w:rsidRDefault="0049269D" w:rsidP="00637616">
      <w:pPr>
        <w:pStyle w:val="paragraph"/>
        <w:spacing w:before="0" w:beforeAutospacing="0" w:after="0" w:afterAutospacing="0"/>
        <w:ind w:left="270"/>
        <w:jc w:val="both"/>
        <w:textAlignment w:val="baseline"/>
        <w:rPr>
          <w:rFonts w:ascii="Segoe UI" w:hAnsi="Segoe UI" w:cs="Segoe UI"/>
          <w:sz w:val="18"/>
          <w:szCs w:val="18"/>
        </w:rPr>
      </w:pPr>
    </w:p>
    <w:p w14:paraId="59BB9505" w14:textId="55A1E069"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 xml:space="preserve">Abarca unidades curriculares que abordam: </w:t>
      </w:r>
      <w:r w:rsidR="00EE66CB">
        <w:rPr>
          <w:rStyle w:val="normaltextrun"/>
          <w:rFonts w:ascii="Calibri" w:hAnsi="Calibri" w:cs="Calibri"/>
          <w:sz w:val="22"/>
          <w:szCs w:val="22"/>
        </w:rPr>
        <w:t>a</w:t>
      </w:r>
      <w:r>
        <w:rPr>
          <w:rStyle w:val="normaltextrun"/>
          <w:rFonts w:ascii="Calibri" w:hAnsi="Calibri" w:cs="Calibri"/>
          <w:sz w:val="22"/>
          <w:szCs w:val="22"/>
        </w:rPr>
        <w:t>nálise de sistemas; arquitetura de banco de dados; gerenciamento de banco de dados; seleção e avaliação de SGBD.</w:t>
      </w:r>
      <w:r>
        <w:rPr>
          <w:rStyle w:val="eop"/>
          <w:rFonts w:ascii="Calibri" w:hAnsi="Calibri" w:cs="Calibri"/>
          <w:sz w:val="22"/>
          <w:szCs w:val="22"/>
        </w:rPr>
        <w:t> </w:t>
      </w:r>
    </w:p>
    <w:p w14:paraId="0C50C1DA"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129844A"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0C4D84A" w14:textId="3E2AF5AF" w:rsidR="00637616" w:rsidRDefault="00637616" w:rsidP="00637616">
      <w:pPr>
        <w:pStyle w:val="paragraph"/>
        <w:numPr>
          <w:ilvl w:val="0"/>
          <w:numId w:val="1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Avaliar desempenho do banco de dados</w:t>
      </w:r>
      <w:r>
        <w:rPr>
          <w:rStyle w:val="eop"/>
          <w:rFonts w:ascii="Calibri" w:hAnsi="Calibri" w:cs="Calibri"/>
          <w:sz w:val="22"/>
          <w:szCs w:val="22"/>
        </w:rPr>
        <w:t> </w:t>
      </w:r>
    </w:p>
    <w:p w14:paraId="1AAA3459"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0EA70D48" w14:textId="112016BD"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monitorar o desempenho do banco de dados, acompanhando indicadores e performance, possibilitando ações assertivas e melhoria contínua. </w:t>
      </w:r>
      <w:r>
        <w:rPr>
          <w:rStyle w:val="eop"/>
          <w:rFonts w:ascii="Calibri" w:hAnsi="Calibri" w:cs="Calibri"/>
          <w:sz w:val="22"/>
          <w:szCs w:val="22"/>
        </w:rPr>
        <w:t> </w:t>
      </w:r>
    </w:p>
    <w:p w14:paraId="39B5450E"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7A270DA0" w14:textId="1715142C"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lastRenderedPageBreak/>
        <w:t xml:space="preserve">Abarca unidades curriculares que abordam: </w:t>
      </w:r>
      <w:r w:rsidR="0070074D">
        <w:rPr>
          <w:rStyle w:val="normaltextrun"/>
          <w:rFonts w:ascii="Calibri" w:hAnsi="Calibri" w:cs="Calibri"/>
          <w:sz w:val="22"/>
          <w:szCs w:val="22"/>
        </w:rPr>
        <w:t>g</w:t>
      </w:r>
      <w:r>
        <w:rPr>
          <w:rStyle w:val="normaltextrun"/>
          <w:rFonts w:ascii="Calibri" w:hAnsi="Calibri" w:cs="Calibri"/>
          <w:sz w:val="22"/>
          <w:szCs w:val="22"/>
        </w:rPr>
        <w:t>erenciamento de banco de dados; acompanhamento; controle e resolução de incidentes; requisições; estatísticas de banco de dados; infraestrutura de tecnologia da informação; gerenciamento de serviços de TI; governança de TI.</w:t>
      </w:r>
      <w:r>
        <w:rPr>
          <w:rStyle w:val="eop"/>
          <w:rFonts w:ascii="Calibri" w:hAnsi="Calibri" w:cs="Calibri"/>
          <w:sz w:val="22"/>
          <w:szCs w:val="22"/>
        </w:rPr>
        <w:t> </w:t>
      </w:r>
    </w:p>
    <w:p w14:paraId="4742AC0F"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3CF9BBB"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E963E6F" w14:textId="1EB3A8B7" w:rsidR="00637616" w:rsidRDefault="00637616" w:rsidP="00637616">
      <w:pPr>
        <w:pStyle w:val="paragraph"/>
        <w:numPr>
          <w:ilvl w:val="0"/>
          <w:numId w:val="1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Efetuar a análise e tratamento de dados</w:t>
      </w:r>
      <w:r>
        <w:rPr>
          <w:rStyle w:val="eop"/>
          <w:rFonts w:ascii="Calibri" w:hAnsi="Calibri" w:cs="Calibri"/>
          <w:sz w:val="22"/>
          <w:szCs w:val="22"/>
        </w:rPr>
        <w:t> </w:t>
      </w:r>
    </w:p>
    <w:p w14:paraId="54E5F892"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157DE77C" w14:textId="6D5C27F4" w:rsidR="00637616" w:rsidRDefault="00637616" w:rsidP="00637616">
      <w:pPr>
        <w:pStyle w:val="paragraph"/>
        <w:spacing w:before="0" w:beforeAutospacing="0" w:after="0" w:afterAutospacing="0"/>
        <w:ind w:left="270"/>
        <w:jc w:val="both"/>
        <w:textAlignment w:val="baseline"/>
        <w:rPr>
          <w:rStyle w:val="eop"/>
          <w:rFonts w:ascii="Calibri" w:hAnsi="Calibri" w:cs="Calibri"/>
          <w:sz w:val="22"/>
          <w:szCs w:val="22"/>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criar soluções para coleta, tratamento, análise, manipulação e extração de conhecimentos e padrões a partir de dados, considerando os aspectos éticos e de segurança da informação.</w:t>
      </w:r>
      <w:r>
        <w:rPr>
          <w:rStyle w:val="eop"/>
          <w:rFonts w:ascii="Calibri" w:hAnsi="Calibri" w:cs="Calibri"/>
          <w:sz w:val="22"/>
          <w:szCs w:val="22"/>
        </w:rPr>
        <w:t> </w:t>
      </w:r>
    </w:p>
    <w:p w14:paraId="56A1701A" w14:textId="77777777" w:rsidR="0049269D" w:rsidRDefault="0049269D" w:rsidP="00637616">
      <w:pPr>
        <w:pStyle w:val="paragraph"/>
        <w:spacing w:before="0" w:beforeAutospacing="0" w:after="0" w:afterAutospacing="0"/>
        <w:ind w:left="270"/>
        <w:jc w:val="both"/>
        <w:textAlignment w:val="baseline"/>
        <w:rPr>
          <w:rFonts w:ascii="Segoe UI" w:hAnsi="Segoe UI" w:cs="Segoe UI"/>
          <w:sz w:val="18"/>
          <w:szCs w:val="18"/>
        </w:rPr>
      </w:pPr>
    </w:p>
    <w:p w14:paraId="4AD1FC77" w14:textId="0375B3AE"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 xml:space="preserve">Abarca unidades curriculares que abordam: </w:t>
      </w:r>
      <w:r w:rsidR="007463FA">
        <w:rPr>
          <w:rStyle w:val="normaltextrun"/>
          <w:rFonts w:ascii="Calibri" w:hAnsi="Calibri" w:cs="Calibri"/>
          <w:sz w:val="22"/>
          <w:szCs w:val="22"/>
        </w:rPr>
        <w:t>f</w:t>
      </w:r>
      <w:r>
        <w:rPr>
          <w:rStyle w:val="normaltextrun"/>
          <w:rFonts w:ascii="Calibri" w:hAnsi="Calibri" w:cs="Calibri"/>
          <w:sz w:val="22"/>
          <w:szCs w:val="22"/>
        </w:rPr>
        <w:t>undamentos de ciência de dados; ciclo de vida de projeto de ciência de dados; análise descritiva; análise preditiva; análise prescritiva; manipulação e visualização de dados; análise e mineração de dados; aprendizado de máquinas; ética com dados; segurança da informação.</w:t>
      </w:r>
      <w:r>
        <w:rPr>
          <w:rStyle w:val="eop"/>
          <w:rFonts w:ascii="Calibri" w:hAnsi="Calibri" w:cs="Calibri"/>
          <w:sz w:val="22"/>
          <w:szCs w:val="22"/>
        </w:rPr>
        <w:t> </w:t>
      </w:r>
      <w:r>
        <w:rPr>
          <w:rStyle w:val="normaltextrun"/>
          <w:rFonts w:ascii="Calibri" w:hAnsi="Calibri" w:cs="Calibri"/>
          <w:sz w:val="22"/>
          <w:szCs w:val="22"/>
        </w:rPr>
        <w:t> </w:t>
      </w:r>
      <w:r>
        <w:rPr>
          <w:rStyle w:val="eop"/>
          <w:rFonts w:ascii="Calibri" w:hAnsi="Calibri" w:cs="Calibri"/>
          <w:sz w:val="22"/>
          <w:szCs w:val="22"/>
        </w:rPr>
        <w:t> </w:t>
      </w:r>
    </w:p>
    <w:p w14:paraId="74CF49C1" w14:textId="414BA5AB"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p>
    <w:p w14:paraId="4F4D59DD"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sz w:val="22"/>
          <w:szCs w:val="22"/>
        </w:rPr>
        <w:t> </w:t>
      </w:r>
    </w:p>
    <w:p w14:paraId="657D4A93" w14:textId="63262B20" w:rsidR="00637616" w:rsidRDefault="00637616" w:rsidP="00637616">
      <w:pPr>
        <w:pStyle w:val="paragraph"/>
        <w:numPr>
          <w:ilvl w:val="0"/>
          <w:numId w:val="17"/>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Desenvolver métodos para uso dos dados no apoio à tomada de decisões gerenciais</w:t>
      </w:r>
    </w:p>
    <w:p w14:paraId="12A2DAB2"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0CACAAB8" w14:textId="4A515480"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Descritivo:</w:t>
      </w:r>
      <w:r>
        <w:rPr>
          <w:rStyle w:val="normaltextrun"/>
          <w:rFonts w:ascii="Calibri" w:hAnsi="Calibri" w:cs="Calibri"/>
          <w:sz w:val="22"/>
          <w:szCs w:val="22"/>
        </w:rPr>
        <w:t xml:space="preserve"> espera-se que os alunos sejam capazes de utilizar ferramentas, técnicas e metodologias para manipulação e uso de banco de dados para gerar informações a serem utilizadas de forma estratégica na tomada de decisão. </w:t>
      </w:r>
      <w:r>
        <w:rPr>
          <w:rStyle w:val="eop"/>
          <w:rFonts w:ascii="Calibri" w:hAnsi="Calibri" w:cs="Calibri"/>
          <w:sz w:val="22"/>
          <w:szCs w:val="22"/>
        </w:rPr>
        <w:t> </w:t>
      </w:r>
    </w:p>
    <w:p w14:paraId="571E1654"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sz w:val="22"/>
          <w:szCs w:val="22"/>
        </w:rPr>
        <w:t> </w:t>
      </w:r>
    </w:p>
    <w:p w14:paraId="384B8B47" w14:textId="1E3DA92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 xml:space="preserve">Abarca unidades curriculares que abordam: </w:t>
      </w:r>
      <w:r w:rsidR="006640E3">
        <w:rPr>
          <w:rStyle w:val="normaltextrun"/>
          <w:rFonts w:ascii="Calibri" w:hAnsi="Calibri" w:cs="Calibri"/>
          <w:sz w:val="22"/>
          <w:szCs w:val="22"/>
        </w:rPr>
        <w:t>m</w:t>
      </w:r>
      <w:r>
        <w:rPr>
          <w:rStyle w:val="normaltextrun"/>
          <w:rFonts w:ascii="Calibri" w:hAnsi="Calibri" w:cs="Calibri"/>
          <w:sz w:val="22"/>
          <w:szCs w:val="22"/>
        </w:rPr>
        <w:t xml:space="preserve">anipulação de dados; sistemas de apoio </w:t>
      </w:r>
      <w:r w:rsidR="006640E3">
        <w:rPr>
          <w:rStyle w:val="normaltextrun"/>
          <w:rFonts w:ascii="Calibri" w:hAnsi="Calibri" w:cs="Calibri"/>
          <w:sz w:val="22"/>
          <w:szCs w:val="22"/>
        </w:rPr>
        <w:t>a</w:t>
      </w:r>
      <w:r>
        <w:rPr>
          <w:rStyle w:val="normaltextrun"/>
          <w:rFonts w:ascii="Calibri" w:hAnsi="Calibri" w:cs="Calibri"/>
          <w:sz w:val="22"/>
          <w:szCs w:val="22"/>
        </w:rPr>
        <w:t xml:space="preserve"> decis</w:t>
      </w:r>
      <w:r w:rsidR="006640E3">
        <w:rPr>
          <w:rStyle w:val="normaltextrun"/>
          <w:rFonts w:ascii="Calibri" w:hAnsi="Calibri" w:cs="Calibri"/>
          <w:sz w:val="22"/>
          <w:szCs w:val="22"/>
        </w:rPr>
        <w:t>ões</w:t>
      </w:r>
      <w:r>
        <w:rPr>
          <w:rStyle w:val="normaltextrun"/>
          <w:rFonts w:ascii="Calibri" w:hAnsi="Calibri" w:cs="Calibri"/>
          <w:sz w:val="22"/>
          <w:szCs w:val="22"/>
        </w:rPr>
        <w:t xml:space="preserve">; </w:t>
      </w:r>
      <w:r w:rsidR="006640E3" w:rsidRPr="00301BB9">
        <w:rPr>
          <w:rStyle w:val="normaltextrun"/>
          <w:rFonts w:ascii="Calibri" w:hAnsi="Calibri" w:cs="Calibri"/>
          <w:i/>
          <w:iCs/>
          <w:sz w:val="22"/>
          <w:szCs w:val="22"/>
        </w:rPr>
        <w:t>b</w:t>
      </w:r>
      <w:r w:rsidRPr="00301BB9">
        <w:rPr>
          <w:rStyle w:val="normaltextrun"/>
          <w:rFonts w:ascii="Calibri" w:hAnsi="Calibri" w:cs="Calibri"/>
          <w:i/>
          <w:iCs/>
          <w:sz w:val="22"/>
          <w:szCs w:val="22"/>
        </w:rPr>
        <w:t xml:space="preserve">usiness </w:t>
      </w:r>
      <w:proofErr w:type="spellStart"/>
      <w:r w:rsidR="006640E3" w:rsidRPr="00301BB9">
        <w:rPr>
          <w:rStyle w:val="normaltextrun"/>
          <w:rFonts w:ascii="Calibri" w:hAnsi="Calibri" w:cs="Calibri"/>
          <w:i/>
          <w:iCs/>
          <w:sz w:val="22"/>
          <w:szCs w:val="22"/>
        </w:rPr>
        <w:t>i</w:t>
      </w:r>
      <w:r w:rsidRPr="00301BB9">
        <w:rPr>
          <w:rStyle w:val="normaltextrun"/>
          <w:rFonts w:ascii="Calibri" w:hAnsi="Calibri" w:cs="Calibri"/>
          <w:i/>
          <w:iCs/>
          <w:sz w:val="22"/>
          <w:szCs w:val="22"/>
        </w:rPr>
        <w:t>ntelligence</w:t>
      </w:r>
      <w:proofErr w:type="spellEnd"/>
      <w:r>
        <w:rPr>
          <w:rStyle w:val="normaltextrun"/>
          <w:rFonts w:ascii="Calibri" w:hAnsi="Calibri" w:cs="Calibri"/>
          <w:sz w:val="22"/>
          <w:szCs w:val="22"/>
        </w:rPr>
        <w:t xml:space="preserve"> (BI); visualização de dados; segurança da informação.</w:t>
      </w:r>
      <w:r>
        <w:rPr>
          <w:rStyle w:val="eop"/>
          <w:rFonts w:ascii="Calibri" w:hAnsi="Calibri" w:cs="Calibri"/>
          <w:sz w:val="22"/>
          <w:szCs w:val="22"/>
        </w:rPr>
        <w:t> </w:t>
      </w:r>
    </w:p>
    <w:p w14:paraId="452AF8D0"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C980B1F" w14:textId="77777777" w:rsidR="00637616" w:rsidRDefault="00637616" w:rsidP="006376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FEF69A6" w14:textId="3E8F08EC" w:rsidR="00637616" w:rsidRDefault="00637616" w:rsidP="00637616">
      <w:pPr>
        <w:pStyle w:val="paragraph"/>
        <w:numPr>
          <w:ilvl w:val="0"/>
          <w:numId w:val="18"/>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Desenvolver e gerenciar políticas de segurança, proteção e integridade de dados</w:t>
      </w:r>
      <w:r>
        <w:rPr>
          <w:rStyle w:val="eop"/>
          <w:rFonts w:ascii="Calibri" w:hAnsi="Calibri" w:cs="Calibri"/>
          <w:sz w:val="22"/>
          <w:szCs w:val="22"/>
        </w:rPr>
        <w:t> </w:t>
      </w:r>
    </w:p>
    <w:p w14:paraId="6EB4C06C"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2746D524" w14:textId="105611B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 xml:space="preserve">Descritivo: </w:t>
      </w:r>
      <w:r>
        <w:rPr>
          <w:rStyle w:val="normaltextrun"/>
          <w:rFonts w:ascii="Calibri" w:hAnsi="Calibri" w:cs="Calibri"/>
          <w:sz w:val="22"/>
          <w:szCs w:val="22"/>
        </w:rPr>
        <w:t>espera-se que os alunos sejam capazes de identificar, aplicar e gerenciar as diretrizes de segurança da informação no desenvolvimento e</w:t>
      </w:r>
      <w:r w:rsidR="00615E04">
        <w:rPr>
          <w:rStyle w:val="normaltextrun"/>
          <w:rFonts w:ascii="Calibri" w:hAnsi="Calibri" w:cs="Calibri"/>
          <w:sz w:val="22"/>
          <w:szCs w:val="22"/>
        </w:rPr>
        <w:t xml:space="preserve"> na</w:t>
      </w:r>
      <w:r>
        <w:rPr>
          <w:rStyle w:val="normaltextrun"/>
          <w:rFonts w:ascii="Calibri" w:hAnsi="Calibri" w:cs="Calibri"/>
          <w:sz w:val="22"/>
          <w:szCs w:val="22"/>
        </w:rPr>
        <w:t xml:space="preserve"> operação de projetos de banco de dados.</w:t>
      </w:r>
      <w:r>
        <w:rPr>
          <w:rStyle w:val="eop"/>
          <w:rFonts w:ascii="Calibri" w:hAnsi="Calibri" w:cs="Calibri"/>
          <w:sz w:val="22"/>
          <w:szCs w:val="22"/>
        </w:rPr>
        <w:t> </w:t>
      </w:r>
    </w:p>
    <w:p w14:paraId="636B7AC0" w14:textId="77777777"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color w:val="000000"/>
          <w:sz w:val="22"/>
          <w:szCs w:val="22"/>
        </w:rPr>
        <w:t> </w:t>
      </w:r>
    </w:p>
    <w:p w14:paraId="2D510C31" w14:textId="50F25400" w:rsidR="00637616" w:rsidRDefault="00637616" w:rsidP="00637616">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sz w:val="22"/>
          <w:szCs w:val="22"/>
        </w:rPr>
        <w:t xml:space="preserve">Abarca unidades curriculares que abordam: </w:t>
      </w:r>
      <w:r w:rsidR="00615E04">
        <w:rPr>
          <w:rStyle w:val="normaltextrun"/>
          <w:rFonts w:ascii="Calibri" w:hAnsi="Calibri" w:cs="Calibri"/>
          <w:sz w:val="22"/>
          <w:szCs w:val="22"/>
        </w:rPr>
        <w:t>s</w:t>
      </w:r>
      <w:r>
        <w:rPr>
          <w:rStyle w:val="normaltextrun"/>
          <w:rFonts w:ascii="Calibri" w:hAnsi="Calibri" w:cs="Calibri"/>
          <w:sz w:val="22"/>
          <w:szCs w:val="22"/>
        </w:rPr>
        <w:t>egurança da informação; ética; políticas de segurança; segurança em sistemas operacionais; padrões de segurança e auditoria; gerenciamento de riscos; gestão de incidentes; gerenciamento de serviços de TI; governança de TI.</w:t>
      </w:r>
      <w:r>
        <w:rPr>
          <w:rStyle w:val="eop"/>
          <w:rFonts w:ascii="Calibri" w:hAnsi="Calibri" w:cs="Calibri"/>
          <w:sz w:val="22"/>
          <w:szCs w:val="22"/>
        </w:rPr>
        <w:t> </w:t>
      </w:r>
    </w:p>
    <w:p w14:paraId="75CA361F" w14:textId="77777777" w:rsidR="00637616" w:rsidRDefault="00637616">
      <w:pPr>
        <w:pStyle w:val="Normal0"/>
        <w:pBdr>
          <w:top w:val="nil"/>
          <w:left w:val="nil"/>
          <w:bottom w:val="nil"/>
          <w:right w:val="nil"/>
          <w:between w:val="nil"/>
        </w:pBdr>
        <w:jc w:val="both"/>
        <w:rPr>
          <w:sz w:val="24"/>
          <w:szCs w:val="24"/>
        </w:rPr>
      </w:pPr>
    </w:p>
    <w:p w14:paraId="1956C739" w14:textId="7889BBF5" w:rsidR="009B6599" w:rsidRPr="00FA0029" w:rsidRDefault="00727EBE" w:rsidP="00A214B1">
      <w:pPr>
        <w:pStyle w:val="Normal0"/>
        <w:pBdr>
          <w:bottom w:val="single" w:sz="4" w:space="1" w:color="000000"/>
        </w:pBdr>
        <w:spacing w:after="120" w:line="240" w:lineRule="auto"/>
        <w:rPr>
          <w:color w:val="0000FF"/>
        </w:rPr>
      </w:pPr>
      <w:r w:rsidRPr="0045047E">
        <w:rPr>
          <w:b/>
          <w:sz w:val="24"/>
          <w:szCs w:val="24"/>
        </w:rPr>
        <w:t xml:space="preserve">Orientações de convergência </w:t>
      </w:r>
      <w:r w:rsidRPr="00A214B1">
        <w:rPr>
          <w:b/>
          <w:sz w:val="24"/>
          <w:szCs w:val="24"/>
        </w:rPr>
        <w:t xml:space="preserve">com o </w:t>
      </w:r>
      <w:r w:rsidR="002F1E82">
        <w:rPr>
          <w:b/>
          <w:sz w:val="24"/>
          <w:szCs w:val="24"/>
        </w:rPr>
        <w:t>C</w:t>
      </w:r>
      <w:r w:rsidRPr="00A214B1">
        <w:rPr>
          <w:b/>
          <w:sz w:val="24"/>
          <w:szCs w:val="24"/>
        </w:rPr>
        <w:t xml:space="preserve">urso </w:t>
      </w:r>
      <w:r w:rsidR="002F1E82">
        <w:rPr>
          <w:b/>
          <w:sz w:val="24"/>
          <w:szCs w:val="24"/>
        </w:rPr>
        <w:t>T</w:t>
      </w:r>
      <w:r w:rsidRPr="00A214B1">
        <w:rPr>
          <w:b/>
          <w:sz w:val="24"/>
          <w:szCs w:val="24"/>
        </w:rPr>
        <w:t xml:space="preserve">écnico </w:t>
      </w:r>
      <w:r w:rsidRPr="00C4512A">
        <w:rPr>
          <w:b/>
          <w:sz w:val="24"/>
          <w:szCs w:val="24"/>
        </w:rPr>
        <w:t>em</w:t>
      </w:r>
      <w:r w:rsidRPr="00A214B1">
        <w:rPr>
          <w:b/>
          <w:sz w:val="24"/>
          <w:szCs w:val="24"/>
        </w:rPr>
        <w:t xml:space="preserve"> </w:t>
      </w:r>
      <w:r w:rsidR="00CF2B43" w:rsidRPr="00CF2B43">
        <w:rPr>
          <w:b/>
          <w:bCs/>
          <w:color w:val="000000" w:themeColor="text1"/>
          <w:sz w:val="24"/>
          <w:szCs w:val="24"/>
        </w:rPr>
        <w:t>Informática</w:t>
      </w:r>
    </w:p>
    <w:p w14:paraId="0AEF6083" w14:textId="77777777" w:rsidR="009B6599" w:rsidRDefault="009B6599" w:rsidP="009B6599">
      <w:pPr>
        <w:pStyle w:val="Normal0"/>
        <w:pBdr>
          <w:top w:val="nil"/>
          <w:left w:val="nil"/>
          <w:bottom w:val="nil"/>
          <w:right w:val="nil"/>
          <w:between w:val="nil"/>
        </w:pBdr>
        <w:spacing w:after="0" w:line="240" w:lineRule="auto"/>
        <w:ind w:left="284"/>
        <w:jc w:val="both"/>
        <w:rPr>
          <w:b/>
          <w:bCs/>
          <w:sz w:val="24"/>
          <w:szCs w:val="24"/>
        </w:rPr>
      </w:pPr>
    </w:p>
    <w:p w14:paraId="2B3961D9" w14:textId="23DEA83D" w:rsidR="009B6599" w:rsidRPr="00727EBE" w:rsidRDefault="00727EBE" w:rsidP="00301BB9">
      <w:pPr>
        <w:pStyle w:val="Normal0"/>
        <w:pBdr>
          <w:top w:val="nil"/>
          <w:left w:val="nil"/>
          <w:bottom w:val="nil"/>
          <w:right w:val="nil"/>
          <w:between w:val="nil"/>
        </w:pBdr>
        <w:spacing w:after="0" w:line="240" w:lineRule="auto"/>
        <w:jc w:val="both"/>
        <w:rPr>
          <w:b/>
          <w:bCs/>
        </w:rPr>
      </w:pPr>
      <w:r w:rsidRPr="00727EBE">
        <w:rPr>
          <w:b/>
          <w:bCs/>
        </w:rPr>
        <w:t>Contexto</w:t>
      </w:r>
    </w:p>
    <w:p w14:paraId="27E12AE3" w14:textId="77777777" w:rsidR="005D7FF7" w:rsidRPr="00727EBE" w:rsidRDefault="005D7FF7" w:rsidP="00301BB9">
      <w:pPr>
        <w:spacing w:after="0" w:line="240" w:lineRule="auto"/>
        <w:ind w:firstLine="708"/>
        <w:jc w:val="both"/>
        <w:rPr>
          <w:color w:val="000000" w:themeColor="text1"/>
        </w:rPr>
      </w:pPr>
    </w:p>
    <w:p w14:paraId="5D741056" w14:textId="74AC5DC6" w:rsidR="00637616" w:rsidRDefault="00637616" w:rsidP="00301BB9">
      <w:pPr>
        <w:spacing w:after="0" w:line="240" w:lineRule="auto"/>
        <w:jc w:val="both"/>
        <w:rPr>
          <w:color w:val="000000" w:themeColor="text1"/>
        </w:rPr>
      </w:pPr>
      <w:r w:rsidRPr="00637616">
        <w:rPr>
          <w:color w:val="000000" w:themeColor="text1"/>
        </w:rPr>
        <w:t xml:space="preserve">Durante o desenvolvimento do perfil profissional de conclusão do </w:t>
      </w:r>
      <w:r w:rsidR="00330CA7">
        <w:rPr>
          <w:color w:val="000000" w:themeColor="text1"/>
        </w:rPr>
        <w:t>C</w:t>
      </w:r>
      <w:r w:rsidRPr="00637616">
        <w:rPr>
          <w:color w:val="000000" w:themeColor="text1"/>
        </w:rPr>
        <w:t xml:space="preserve">urso </w:t>
      </w:r>
      <w:r w:rsidR="00330CA7">
        <w:rPr>
          <w:color w:val="000000" w:themeColor="text1"/>
        </w:rPr>
        <w:t>S</w:t>
      </w:r>
      <w:r w:rsidRPr="00637616">
        <w:rPr>
          <w:color w:val="000000" w:themeColor="text1"/>
        </w:rPr>
        <w:t xml:space="preserve">uperior de </w:t>
      </w:r>
      <w:r w:rsidR="00330CA7">
        <w:rPr>
          <w:color w:val="000000" w:themeColor="text1"/>
        </w:rPr>
        <w:t>T</w:t>
      </w:r>
      <w:r w:rsidRPr="00637616">
        <w:rPr>
          <w:color w:val="000000" w:themeColor="text1"/>
        </w:rPr>
        <w:t xml:space="preserve">ecnologia (CST), observou-se que as competências propostas neste perfil do tecnólogo em </w:t>
      </w:r>
      <w:r w:rsidR="00E404F1" w:rsidRPr="00637616">
        <w:rPr>
          <w:color w:val="000000" w:themeColor="text1"/>
        </w:rPr>
        <w:t>banco de dados</w:t>
      </w:r>
      <w:r w:rsidRPr="00637616">
        <w:rPr>
          <w:color w:val="000000" w:themeColor="text1"/>
        </w:rPr>
        <w:t xml:space="preserve">, à luz das competências que compõem o Curso Técnico </w:t>
      </w:r>
      <w:r w:rsidR="00C4512A">
        <w:rPr>
          <w:color w:val="000000" w:themeColor="text1"/>
        </w:rPr>
        <w:t>em</w:t>
      </w:r>
      <w:r w:rsidR="00C4512A" w:rsidRPr="00637616">
        <w:rPr>
          <w:color w:val="000000" w:themeColor="text1"/>
        </w:rPr>
        <w:t xml:space="preserve"> </w:t>
      </w:r>
      <w:r w:rsidRPr="00637616">
        <w:rPr>
          <w:color w:val="000000" w:themeColor="text1"/>
        </w:rPr>
        <w:t>Informática</w:t>
      </w:r>
      <w:r w:rsidR="002F1E82">
        <w:rPr>
          <w:color w:val="000000" w:themeColor="text1"/>
        </w:rPr>
        <w:t>,</w:t>
      </w:r>
      <w:r w:rsidRPr="00637616">
        <w:rPr>
          <w:color w:val="000000" w:themeColor="text1"/>
        </w:rPr>
        <w:t xml:space="preserve"> do segmento de Informação e Comunicação</w:t>
      </w:r>
      <w:r w:rsidR="002F1E82">
        <w:rPr>
          <w:color w:val="000000" w:themeColor="text1"/>
        </w:rPr>
        <w:t>,</w:t>
      </w:r>
      <w:r w:rsidRPr="00637616">
        <w:rPr>
          <w:color w:val="000000" w:themeColor="text1"/>
        </w:rPr>
        <w:t xml:space="preserve"> tinham amplitude e complexidade diferentes. </w:t>
      </w:r>
    </w:p>
    <w:p w14:paraId="6BC668A4" w14:textId="77777777" w:rsidR="00E404F1" w:rsidRPr="00637616" w:rsidRDefault="00E404F1" w:rsidP="00301BB9">
      <w:pPr>
        <w:spacing w:after="0" w:line="240" w:lineRule="auto"/>
        <w:jc w:val="both"/>
        <w:rPr>
          <w:color w:val="000000" w:themeColor="text1"/>
        </w:rPr>
      </w:pPr>
    </w:p>
    <w:p w14:paraId="48A38AAF" w14:textId="1396780F" w:rsidR="00637616" w:rsidRPr="00637616" w:rsidRDefault="00637616" w:rsidP="00301BB9">
      <w:pPr>
        <w:spacing w:after="0" w:line="240" w:lineRule="auto"/>
        <w:jc w:val="both"/>
        <w:rPr>
          <w:color w:val="000000" w:themeColor="text1"/>
        </w:rPr>
      </w:pPr>
      <w:r w:rsidRPr="00637616">
        <w:rPr>
          <w:color w:val="000000" w:themeColor="text1"/>
        </w:rPr>
        <w:t xml:space="preserve">No entanto, para permitir a possibilidade de convergência e contribuir </w:t>
      </w:r>
      <w:r w:rsidR="00732A80">
        <w:rPr>
          <w:color w:val="000000" w:themeColor="text1"/>
        </w:rPr>
        <w:t>para</w:t>
      </w:r>
      <w:r w:rsidR="00732A80" w:rsidRPr="00637616">
        <w:rPr>
          <w:color w:val="000000" w:themeColor="text1"/>
        </w:rPr>
        <w:t xml:space="preserve"> </w:t>
      </w:r>
      <w:r w:rsidRPr="00637616">
        <w:rPr>
          <w:color w:val="000000" w:themeColor="text1"/>
        </w:rPr>
        <w:t>o itinerário formativo do aluno</w:t>
      </w:r>
      <w:r w:rsidR="00732A80">
        <w:rPr>
          <w:color w:val="000000" w:themeColor="text1"/>
        </w:rPr>
        <w:t xml:space="preserve"> do</w:t>
      </w:r>
      <w:r w:rsidRPr="00637616">
        <w:rPr>
          <w:color w:val="000000" w:themeColor="text1"/>
        </w:rPr>
        <w:t xml:space="preserve"> Senac, explicitamos as competências do técnico contidas nas competências específicas do perfil profissional de conclusão do tecnólogo para apoiar a construção, no âmbito da organização curricular proposta por cada DR ofertante, das unidades curriculares no nível superior. O quadro </w:t>
      </w:r>
      <w:r w:rsidRPr="00637616">
        <w:rPr>
          <w:color w:val="000000" w:themeColor="text1"/>
        </w:rPr>
        <w:lastRenderedPageBreak/>
        <w:t>elaborado indica as competências do PCN de habilitação técnica do Curso de Informática que estão relacionadas com as competências do Curso Superior de Tecnologia em Banco de Dados e de que forma indicamos essas correlações.   </w:t>
      </w:r>
    </w:p>
    <w:p w14:paraId="3A219650" w14:textId="77777777" w:rsidR="00330CA7" w:rsidRDefault="00330CA7" w:rsidP="00301BB9">
      <w:pPr>
        <w:spacing w:after="0" w:line="240" w:lineRule="auto"/>
        <w:jc w:val="both"/>
        <w:rPr>
          <w:color w:val="000000" w:themeColor="text1"/>
        </w:rPr>
      </w:pPr>
    </w:p>
    <w:p w14:paraId="450C3470" w14:textId="77595BBF" w:rsidR="00637616" w:rsidRPr="00637616" w:rsidRDefault="00637616" w:rsidP="00301BB9">
      <w:pPr>
        <w:spacing w:after="0" w:line="240" w:lineRule="auto"/>
        <w:jc w:val="both"/>
        <w:rPr>
          <w:color w:val="000000" w:themeColor="text1"/>
        </w:rPr>
      </w:pPr>
      <w:r w:rsidRPr="00637616">
        <w:rPr>
          <w:color w:val="000000" w:themeColor="text1"/>
        </w:rPr>
        <w:t>Cada DR irá analisar o perfil alinhado do CST (competências, indicações de aproveitamento de estudos e temáticas afins) e definir sua organização curricular e seus critérios para aproveitamento de estudos conforme processos próprios da instituição e à luz da legislação vigente. </w:t>
      </w:r>
    </w:p>
    <w:p w14:paraId="0EEE8027" w14:textId="77777777" w:rsidR="009B6599" w:rsidRPr="00727EBE" w:rsidRDefault="009B6599" w:rsidP="009B6599">
      <w:pPr>
        <w:spacing w:after="120" w:line="240" w:lineRule="auto"/>
      </w:pPr>
    </w:p>
    <w:p w14:paraId="6EB71BFA" w14:textId="77777777" w:rsidR="009B6599" w:rsidRPr="00727EBE" w:rsidRDefault="009B6599" w:rsidP="009B6599">
      <w:pPr>
        <w:pBdr>
          <w:bottom w:val="single" w:sz="4" w:space="1" w:color="auto"/>
        </w:pBdr>
        <w:spacing w:after="120" w:line="240" w:lineRule="auto"/>
        <w:rPr>
          <w:b/>
        </w:rPr>
      </w:pPr>
      <w:r w:rsidRPr="00727EBE">
        <w:rPr>
          <w:b/>
        </w:rPr>
        <w:t>ANÁLISE DE CONVERGÊNCIA</w:t>
      </w:r>
    </w:p>
    <w:p w14:paraId="483C1ABF" w14:textId="77777777" w:rsidR="004529BE" w:rsidRDefault="004529BE" w:rsidP="004529B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5AABE52D" w14:textId="024FBE17" w:rsidR="00637616" w:rsidRDefault="00637616" w:rsidP="00301BB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Tendo como referência o curso de Habilitação Técnica em Informática, fizemos uma primeira aproximação de convergência com base nos conhecimentos e habilidades utilizando a ferramenta Excel.</w:t>
      </w:r>
      <w:r>
        <w:rPr>
          <w:rStyle w:val="eop"/>
          <w:rFonts w:ascii="Calibri" w:hAnsi="Calibri" w:cs="Calibri"/>
          <w:color w:val="000000"/>
          <w:sz w:val="22"/>
          <w:szCs w:val="22"/>
        </w:rPr>
        <w:t> </w:t>
      </w:r>
    </w:p>
    <w:p w14:paraId="5CB5BFAF" w14:textId="77777777" w:rsidR="004529BE" w:rsidRDefault="004529BE" w:rsidP="004529B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0F83CB37" w14:textId="43D320F4" w:rsidR="00637616" w:rsidRDefault="00637616" w:rsidP="00301BB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Após análise preliminar, aprofundamos a identificação da convergência considerando também os indicadores. Na sequência, fizemos recomendações para o aproveitamento das competências do técnico</w:t>
      </w:r>
      <w:r w:rsidR="00B6604E">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apontando em que medida elas podem ser aproveitadas no tecnólogo, tendo em vista o nível de complexidade na mobilização dos saberes e o contexto da ação profissional.</w:t>
      </w:r>
      <w:r>
        <w:rPr>
          <w:rStyle w:val="eop"/>
          <w:rFonts w:ascii="Calibri" w:hAnsi="Calibri" w:cs="Calibri"/>
          <w:color w:val="000000"/>
          <w:sz w:val="22"/>
          <w:szCs w:val="22"/>
        </w:rPr>
        <w:t> </w:t>
      </w:r>
    </w:p>
    <w:p w14:paraId="57089C01" w14:textId="77777777" w:rsidR="004529BE" w:rsidRDefault="004529BE" w:rsidP="004529B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4E17A49E" w14:textId="5142C3F9" w:rsidR="00637616" w:rsidRDefault="00637616" w:rsidP="00301BB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Em síntese, apesar de termos verificado a possibilidade de convergência entre o </w:t>
      </w:r>
      <w:r w:rsidR="00B6604E">
        <w:rPr>
          <w:rStyle w:val="normaltextrun"/>
          <w:rFonts w:ascii="Calibri" w:hAnsi="Calibri" w:cs="Calibri"/>
          <w:color w:val="000000"/>
          <w:sz w:val="22"/>
          <w:szCs w:val="22"/>
        </w:rPr>
        <w:t>T</w:t>
      </w:r>
      <w:r>
        <w:rPr>
          <w:rStyle w:val="normaltextrun"/>
          <w:rFonts w:ascii="Calibri" w:hAnsi="Calibri" w:cs="Calibri"/>
          <w:color w:val="000000"/>
          <w:sz w:val="22"/>
          <w:szCs w:val="22"/>
        </w:rPr>
        <w:t xml:space="preserve">écnico em </w:t>
      </w:r>
      <w:r w:rsidR="00B6604E">
        <w:rPr>
          <w:rStyle w:val="normaltextrun"/>
          <w:rFonts w:ascii="Calibri" w:hAnsi="Calibri" w:cs="Calibri"/>
          <w:color w:val="000000"/>
          <w:sz w:val="22"/>
          <w:szCs w:val="22"/>
        </w:rPr>
        <w:t>I</w:t>
      </w:r>
      <w:r>
        <w:rPr>
          <w:rStyle w:val="normaltextrun"/>
          <w:rFonts w:ascii="Calibri" w:hAnsi="Calibri" w:cs="Calibri"/>
          <w:color w:val="000000"/>
          <w:sz w:val="22"/>
          <w:szCs w:val="22"/>
        </w:rPr>
        <w:t xml:space="preserve">nformática e o </w:t>
      </w:r>
      <w:r w:rsidR="00B6604E">
        <w:rPr>
          <w:rStyle w:val="normaltextrun"/>
          <w:rFonts w:ascii="Calibri" w:hAnsi="Calibri" w:cs="Calibri"/>
          <w:color w:val="000000"/>
          <w:sz w:val="22"/>
          <w:szCs w:val="22"/>
        </w:rPr>
        <w:t>C</w:t>
      </w:r>
      <w:r>
        <w:rPr>
          <w:rStyle w:val="normaltextrun"/>
          <w:rFonts w:ascii="Calibri" w:hAnsi="Calibri" w:cs="Calibri"/>
          <w:color w:val="000000"/>
          <w:sz w:val="22"/>
          <w:szCs w:val="22"/>
        </w:rPr>
        <w:t xml:space="preserve">urso </w:t>
      </w:r>
      <w:r w:rsidR="00B6604E">
        <w:rPr>
          <w:rStyle w:val="normaltextrun"/>
          <w:rFonts w:ascii="Calibri" w:hAnsi="Calibri" w:cs="Calibri"/>
          <w:color w:val="000000"/>
          <w:sz w:val="22"/>
          <w:szCs w:val="22"/>
        </w:rPr>
        <w:t>S</w:t>
      </w:r>
      <w:r>
        <w:rPr>
          <w:rStyle w:val="normaltextrun"/>
          <w:rFonts w:ascii="Calibri" w:hAnsi="Calibri" w:cs="Calibri"/>
          <w:color w:val="000000"/>
          <w:sz w:val="22"/>
          <w:szCs w:val="22"/>
        </w:rPr>
        <w:t xml:space="preserve">uperior de </w:t>
      </w:r>
      <w:r w:rsidR="00B6604E">
        <w:rPr>
          <w:rStyle w:val="normaltextrun"/>
          <w:rFonts w:ascii="Calibri" w:hAnsi="Calibri" w:cs="Calibri"/>
          <w:color w:val="000000"/>
          <w:sz w:val="22"/>
          <w:szCs w:val="22"/>
        </w:rPr>
        <w:t>T</w:t>
      </w:r>
      <w:r>
        <w:rPr>
          <w:rStyle w:val="normaltextrun"/>
          <w:rFonts w:ascii="Calibri" w:hAnsi="Calibri" w:cs="Calibri"/>
          <w:color w:val="000000"/>
          <w:sz w:val="22"/>
          <w:szCs w:val="22"/>
        </w:rPr>
        <w:t xml:space="preserve">ecnologia em </w:t>
      </w:r>
      <w:r w:rsidR="00B6604E">
        <w:rPr>
          <w:rStyle w:val="normaltextrun"/>
          <w:rFonts w:ascii="Calibri" w:hAnsi="Calibri" w:cs="Calibri"/>
          <w:color w:val="000000"/>
          <w:sz w:val="22"/>
          <w:szCs w:val="22"/>
        </w:rPr>
        <w:t>B</w:t>
      </w:r>
      <w:r>
        <w:rPr>
          <w:rStyle w:val="normaltextrun"/>
          <w:rFonts w:ascii="Calibri" w:hAnsi="Calibri" w:cs="Calibri"/>
          <w:color w:val="000000"/>
          <w:sz w:val="22"/>
          <w:szCs w:val="22"/>
        </w:rPr>
        <w:t xml:space="preserve">anco de </w:t>
      </w:r>
      <w:r w:rsidR="00B6604E">
        <w:rPr>
          <w:rStyle w:val="normaltextrun"/>
          <w:rFonts w:ascii="Calibri" w:hAnsi="Calibri" w:cs="Calibri"/>
          <w:color w:val="000000"/>
          <w:sz w:val="22"/>
          <w:szCs w:val="22"/>
        </w:rPr>
        <w:t>D</w:t>
      </w:r>
      <w:r>
        <w:rPr>
          <w:rStyle w:val="normaltextrun"/>
          <w:rFonts w:ascii="Calibri" w:hAnsi="Calibri" w:cs="Calibri"/>
          <w:color w:val="000000"/>
          <w:sz w:val="22"/>
          <w:szCs w:val="22"/>
        </w:rPr>
        <w:t>ados, esse cenário não viabiliza, necessariamente, um efetivo aproveitamento. Neste caso, observamos que as competências do técnico assumem caráter mais operacional, enquanto as do tecnólogo estão mais relacionadas às dimensões de planejamento e gestão.</w:t>
      </w:r>
      <w:r>
        <w:rPr>
          <w:rStyle w:val="eop"/>
          <w:rFonts w:ascii="Calibri" w:hAnsi="Calibri" w:cs="Calibri"/>
          <w:color w:val="000000"/>
          <w:sz w:val="22"/>
          <w:szCs w:val="22"/>
        </w:rPr>
        <w:t> </w:t>
      </w:r>
    </w:p>
    <w:p w14:paraId="453DEC7D" w14:textId="77777777" w:rsidR="004529BE" w:rsidRDefault="004529BE" w:rsidP="004529B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7C131E9B" w14:textId="4DD02590" w:rsidR="00637616" w:rsidRDefault="00637616" w:rsidP="00301BB9">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O quadro a seguir apresenta as competências específicas do perfil profissional de conclusão do CST em Banco de Dados, suas respectivas descrições, as UCs do Curso Técnico em Informática analisadas e as recomendações para o aproveitamento </w:t>
      </w:r>
      <w:proofErr w:type="gramStart"/>
      <w:r>
        <w:rPr>
          <w:rStyle w:val="normaltextrun"/>
          <w:rFonts w:ascii="Calibri" w:hAnsi="Calibri" w:cs="Calibri"/>
          <w:color w:val="000000"/>
          <w:sz w:val="22"/>
          <w:szCs w:val="22"/>
        </w:rPr>
        <w:t>das mesmas</w:t>
      </w:r>
      <w:proofErr w:type="gramEnd"/>
      <w:r>
        <w:rPr>
          <w:rStyle w:val="normaltextrun"/>
          <w:rFonts w:ascii="Calibri" w:hAnsi="Calibri" w:cs="Calibri"/>
          <w:color w:val="000000"/>
          <w:sz w:val="22"/>
          <w:szCs w:val="22"/>
        </w:rPr>
        <w:t>.</w:t>
      </w:r>
      <w:r>
        <w:rPr>
          <w:rStyle w:val="eop"/>
          <w:rFonts w:ascii="Calibri" w:hAnsi="Calibri" w:cs="Calibri"/>
          <w:color w:val="000000"/>
          <w:sz w:val="22"/>
          <w:szCs w:val="22"/>
        </w:rPr>
        <w:t> </w:t>
      </w:r>
    </w:p>
    <w:p w14:paraId="68636A17" w14:textId="77777777" w:rsidR="00637616" w:rsidRDefault="00637616" w:rsidP="00637616">
      <w:pPr>
        <w:pStyle w:val="paragraph"/>
        <w:spacing w:before="0" w:beforeAutospacing="0" w:after="0" w:afterAutospacing="0"/>
        <w:ind w:firstLine="705"/>
        <w:jc w:val="both"/>
        <w:textAlignment w:val="baseline"/>
        <w:rPr>
          <w:rFonts w:ascii="Segoe UI" w:hAnsi="Segoe UI" w:cs="Segoe UI"/>
          <w:sz w:val="18"/>
          <w:szCs w:val="18"/>
        </w:rPr>
      </w:pPr>
    </w:p>
    <w:p w14:paraId="2AEB6850" w14:textId="77777777" w:rsidR="007E44DF" w:rsidRDefault="007E44DF" w:rsidP="00637616">
      <w:pPr>
        <w:pStyle w:val="paragraph"/>
        <w:spacing w:before="0" w:beforeAutospacing="0" w:after="0" w:afterAutospacing="0"/>
        <w:ind w:firstLine="705"/>
        <w:jc w:val="both"/>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2700"/>
        <w:gridCol w:w="1035"/>
        <w:gridCol w:w="3300"/>
      </w:tblGrid>
      <w:tr w:rsidR="00637616" w:rsidRPr="00637616" w14:paraId="114539B3" w14:textId="77777777" w:rsidTr="00637616">
        <w:trPr>
          <w:trHeight w:val="885"/>
        </w:trPr>
        <w:tc>
          <w:tcPr>
            <w:tcW w:w="1575" w:type="dxa"/>
            <w:tcBorders>
              <w:top w:val="single" w:sz="6" w:space="0" w:color="808080"/>
              <w:left w:val="nil"/>
              <w:bottom w:val="single" w:sz="6" w:space="0" w:color="808080"/>
              <w:right w:val="single" w:sz="6" w:space="0" w:color="808080"/>
            </w:tcBorders>
            <w:shd w:val="clear" w:color="auto" w:fill="78909C"/>
            <w:vAlign w:val="center"/>
            <w:hideMark/>
          </w:tcPr>
          <w:p w14:paraId="34BEBF95" w14:textId="282F5979" w:rsidR="00637616" w:rsidRPr="00301BB9" w:rsidRDefault="00637616" w:rsidP="00637616">
            <w:pPr>
              <w:spacing w:after="0" w:line="240" w:lineRule="auto"/>
              <w:jc w:val="center"/>
              <w:textAlignment w:val="baseline"/>
              <w:rPr>
                <w:rFonts w:ascii="Segoe UI" w:eastAsia="Times New Roman" w:hAnsi="Segoe UI" w:cs="Segoe UI"/>
                <w:sz w:val="20"/>
                <w:szCs w:val="20"/>
              </w:rPr>
            </w:pPr>
            <w:r w:rsidRPr="00301BB9">
              <w:rPr>
                <w:rFonts w:eastAsia="Times New Roman"/>
                <w:b/>
                <w:bCs/>
                <w:color w:val="FFFFFF"/>
                <w:sz w:val="20"/>
                <w:szCs w:val="20"/>
              </w:rPr>
              <w:t xml:space="preserve">Competências </w:t>
            </w:r>
            <w:r w:rsidR="001120BC" w:rsidRPr="00301BB9">
              <w:rPr>
                <w:rFonts w:eastAsia="Times New Roman"/>
                <w:b/>
                <w:bCs/>
                <w:color w:val="FFFFFF"/>
                <w:sz w:val="20"/>
                <w:szCs w:val="20"/>
              </w:rPr>
              <w:t>específicas do tecnólogo em banco de d</w:t>
            </w:r>
            <w:r w:rsidRPr="00301BB9">
              <w:rPr>
                <w:rFonts w:eastAsia="Times New Roman"/>
                <w:b/>
                <w:bCs/>
                <w:color w:val="FFFFFF"/>
                <w:sz w:val="20"/>
                <w:szCs w:val="20"/>
              </w:rPr>
              <w:t>ados</w:t>
            </w:r>
            <w:r w:rsidRPr="00301BB9">
              <w:rPr>
                <w:rFonts w:eastAsia="Times New Roman"/>
                <w:color w:val="FFFFFF"/>
                <w:sz w:val="20"/>
                <w:szCs w:val="20"/>
              </w:rPr>
              <w:t> </w:t>
            </w:r>
          </w:p>
        </w:tc>
        <w:tc>
          <w:tcPr>
            <w:tcW w:w="2700"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14C87CBE" w14:textId="0964FCA7" w:rsidR="00637616" w:rsidRPr="00301BB9" w:rsidRDefault="00637616" w:rsidP="00637616">
            <w:pPr>
              <w:spacing w:after="0" w:line="240" w:lineRule="auto"/>
              <w:jc w:val="center"/>
              <w:textAlignment w:val="baseline"/>
              <w:rPr>
                <w:rFonts w:ascii="Segoe UI" w:eastAsia="Times New Roman" w:hAnsi="Segoe UI" w:cs="Segoe UI"/>
                <w:sz w:val="20"/>
                <w:szCs w:val="20"/>
              </w:rPr>
            </w:pPr>
            <w:r w:rsidRPr="00301BB9">
              <w:rPr>
                <w:rFonts w:eastAsia="Times New Roman"/>
                <w:b/>
                <w:bCs/>
                <w:color w:val="FFFFFF"/>
                <w:sz w:val="20"/>
                <w:szCs w:val="20"/>
              </w:rPr>
              <w:t xml:space="preserve">Descritivo das competências do </w:t>
            </w:r>
            <w:r w:rsidR="001120BC" w:rsidRPr="00301BB9">
              <w:rPr>
                <w:rFonts w:eastAsia="Times New Roman"/>
                <w:b/>
                <w:bCs/>
                <w:color w:val="FFFFFF"/>
                <w:sz w:val="20"/>
                <w:szCs w:val="20"/>
              </w:rPr>
              <w:t>t</w:t>
            </w:r>
            <w:r w:rsidRPr="00301BB9">
              <w:rPr>
                <w:rFonts w:eastAsia="Times New Roman"/>
                <w:b/>
                <w:bCs/>
                <w:color w:val="FFFFFF"/>
                <w:sz w:val="20"/>
                <w:szCs w:val="20"/>
              </w:rPr>
              <w:t>ecnólogo</w:t>
            </w:r>
            <w:r w:rsidRPr="00301BB9">
              <w:rPr>
                <w:rFonts w:eastAsia="Times New Roman"/>
                <w:color w:val="FFFFFF"/>
                <w:sz w:val="20"/>
                <w:szCs w:val="20"/>
              </w:rPr>
              <w:t> </w:t>
            </w:r>
          </w:p>
        </w:tc>
        <w:tc>
          <w:tcPr>
            <w:tcW w:w="1035"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6A662EAE" w14:textId="023D5A4E" w:rsidR="00637616" w:rsidRPr="00301BB9" w:rsidRDefault="00637616" w:rsidP="00637616">
            <w:pPr>
              <w:spacing w:after="0" w:line="240" w:lineRule="auto"/>
              <w:jc w:val="center"/>
              <w:textAlignment w:val="baseline"/>
              <w:rPr>
                <w:rFonts w:ascii="Segoe UI" w:eastAsia="Times New Roman" w:hAnsi="Segoe UI" w:cs="Segoe UI"/>
                <w:sz w:val="20"/>
                <w:szCs w:val="20"/>
              </w:rPr>
            </w:pPr>
            <w:r w:rsidRPr="00301BB9">
              <w:rPr>
                <w:rFonts w:eastAsia="Times New Roman"/>
                <w:b/>
                <w:bCs/>
                <w:color w:val="FFFFFF"/>
                <w:sz w:val="20"/>
                <w:szCs w:val="20"/>
              </w:rPr>
              <w:t xml:space="preserve">Unidade </w:t>
            </w:r>
            <w:r w:rsidR="001120BC" w:rsidRPr="00301BB9">
              <w:rPr>
                <w:rFonts w:eastAsia="Times New Roman"/>
                <w:b/>
                <w:bCs/>
                <w:color w:val="FFFFFF"/>
                <w:sz w:val="20"/>
                <w:szCs w:val="20"/>
              </w:rPr>
              <w:t>c</w:t>
            </w:r>
            <w:r w:rsidRPr="00301BB9">
              <w:rPr>
                <w:rFonts w:eastAsia="Times New Roman"/>
                <w:b/>
                <w:bCs/>
                <w:color w:val="FFFFFF"/>
                <w:sz w:val="20"/>
                <w:szCs w:val="20"/>
              </w:rPr>
              <w:t>urricular analisada</w:t>
            </w:r>
            <w:r w:rsidRPr="00301BB9">
              <w:rPr>
                <w:rFonts w:eastAsia="Times New Roman"/>
                <w:color w:val="FFFFFF"/>
                <w:sz w:val="20"/>
                <w:szCs w:val="20"/>
              </w:rPr>
              <w:t> </w:t>
            </w:r>
          </w:p>
        </w:tc>
        <w:tc>
          <w:tcPr>
            <w:tcW w:w="3300" w:type="dxa"/>
            <w:tcBorders>
              <w:top w:val="single" w:sz="6" w:space="0" w:color="808080"/>
              <w:left w:val="single" w:sz="6" w:space="0" w:color="808080"/>
              <w:bottom w:val="single" w:sz="6" w:space="0" w:color="808080"/>
              <w:right w:val="nil"/>
            </w:tcBorders>
            <w:shd w:val="clear" w:color="auto" w:fill="78909C"/>
            <w:vAlign w:val="center"/>
            <w:hideMark/>
          </w:tcPr>
          <w:p w14:paraId="6D19C91C" w14:textId="06BE0854" w:rsidR="00637616" w:rsidRPr="00301BB9" w:rsidRDefault="00637616" w:rsidP="00637616">
            <w:pPr>
              <w:spacing w:after="0" w:line="240" w:lineRule="auto"/>
              <w:jc w:val="center"/>
              <w:textAlignment w:val="baseline"/>
              <w:rPr>
                <w:rFonts w:ascii="Segoe UI" w:eastAsia="Times New Roman" w:hAnsi="Segoe UI" w:cs="Segoe UI"/>
                <w:sz w:val="20"/>
                <w:szCs w:val="20"/>
              </w:rPr>
            </w:pPr>
            <w:r w:rsidRPr="00301BB9">
              <w:rPr>
                <w:rFonts w:eastAsia="Times New Roman"/>
                <w:b/>
                <w:bCs/>
                <w:color w:val="FFFFFF"/>
                <w:sz w:val="20"/>
                <w:szCs w:val="20"/>
              </w:rPr>
              <w:t xml:space="preserve">Recomendações para o </w:t>
            </w:r>
            <w:r w:rsidR="001120BC" w:rsidRPr="00301BB9">
              <w:rPr>
                <w:rFonts w:eastAsia="Times New Roman"/>
                <w:b/>
                <w:bCs/>
                <w:color w:val="FFFFFF"/>
                <w:sz w:val="20"/>
                <w:szCs w:val="20"/>
              </w:rPr>
              <w:t>a</w:t>
            </w:r>
            <w:r w:rsidRPr="00301BB9">
              <w:rPr>
                <w:rFonts w:eastAsia="Times New Roman"/>
                <w:b/>
                <w:bCs/>
                <w:color w:val="FFFFFF"/>
                <w:sz w:val="20"/>
                <w:szCs w:val="20"/>
              </w:rPr>
              <w:t>proveitamento </w:t>
            </w:r>
            <w:r w:rsidRPr="00301BB9">
              <w:rPr>
                <w:rFonts w:eastAsia="Times New Roman"/>
                <w:color w:val="FFFFFF"/>
                <w:sz w:val="20"/>
                <w:szCs w:val="20"/>
              </w:rPr>
              <w:t> </w:t>
            </w:r>
          </w:p>
        </w:tc>
      </w:tr>
      <w:tr w:rsidR="00637616" w:rsidRPr="00637616" w14:paraId="44F6B57C" w14:textId="77777777" w:rsidTr="00637616">
        <w:trPr>
          <w:trHeight w:val="1350"/>
        </w:trPr>
        <w:tc>
          <w:tcPr>
            <w:tcW w:w="1575" w:type="dxa"/>
            <w:tcBorders>
              <w:top w:val="single" w:sz="6" w:space="0" w:color="808080"/>
              <w:left w:val="nil"/>
              <w:bottom w:val="single" w:sz="6" w:space="0" w:color="808080"/>
              <w:right w:val="single" w:sz="6" w:space="0" w:color="808080"/>
            </w:tcBorders>
            <w:shd w:val="clear" w:color="auto" w:fill="FFFFFF"/>
            <w:vAlign w:val="center"/>
            <w:hideMark/>
          </w:tcPr>
          <w:p w14:paraId="27C34B8A"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Desenvolver soluções de banco de dados </w:t>
            </w:r>
          </w:p>
        </w:tc>
        <w:tc>
          <w:tcPr>
            <w:tcW w:w="2700"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A35B9DD" w14:textId="45DA7A56" w:rsidR="00637616" w:rsidRPr="00301BB9" w:rsidRDefault="0091678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E</w:t>
            </w:r>
            <w:r w:rsidR="00637616" w:rsidRPr="00301BB9">
              <w:rPr>
                <w:rFonts w:eastAsia="Times New Roman"/>
                <w:sz w:val="20"/>
                <w:szCs w:val="20"/>
              </w:rPr>
              <w:t>spera-se que os alunos sejam capazes de identificar as necessidades e</w:t>
            </w:r>
            <w:r w:rsidR="00C412F9" w:rsidRPr="00301BB9">
              <w:rPr>
                <w:rFonts w:eastAsia="Times New Roman"/>
                <w:sz w:val="20"/>
                <w:szCs w:val="20"/>
              </w:rPr>
              <w:t xml:space="preserve"> os</w:t>
            </w:r>
            <w:r w:rsidR="00637616" w:rsidRPr="00301BB9">
              <w:rPr>
                <w:rFonts w:eastAsia="Times New Roman"/>
                <w:sz w:val="20"/>
                <w:szCs w:val="20"/>
              </w:rPr>
              <w:t xml:space="preserve"> requisitos de determinado cenário, de forma a projetar soluções de banco de dados que atendam </w:t>
            </w:r>
            <w:r w:rsidR="00C412F9" w:rsidRPr="00301BB9">
              <w:rPr>
                <w:rFonts w:eastAsia="Times New Roman"/>
                <w:sz w:val="20"/>
                <w:szCs w:val="20"/>
              </w:rPr>
              <w:t>à</w:t>
            </w:r>
            <w:r w:rsidR="00637616" w:rsidRPr="00301BB9">
              <w:rPr>
                <w:rFonts w:eastAsia="Times New Roman"/>
                <w:sz w:val="20"/>
                <w:szCs w:val="20"/>
              </w:rPr>
              <w:t xml:space="preserve">s demandas de </w:t>
            </w:r>
            <w:r w:rsidR="006F5AD5" w:rsidRPr="00301BB9">
              <w:rPr>
                <w:rFonts w:eastAsia="Times New Roman"/>
                <w:sz w:val="20"/>
                <w:szCs w:val="20"/>
              </w:rPr>
              <w:t xml:space="preserve">maneira </w:t>
            </w:r>
            <w:r w:rsidR="00637616" w:rsidRPr="00301BB9">
              <w:rPr>
                <w:rFonts w:eastAsia="Times New Roman"/>
                <w:sz w:val="20"/>
                <w:szCs w:val="20"/>
              </w:rPr>
              <w:t>adequada às necessidades e particularidades do ambiente em que será utilizado. </w:t>
            </w:r>
          </w:p>
          <w:p w14:paraId="4A2806C3"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 </w:t>
            </w:r>
          </w:p>
        </w:tc>
        <w:tc>
          <w:tcPr>
            <w:tcW w:w="103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C983882" w14:textId="1F8DAF41" w:rsidR="00637616" w:rsidRPr="00301BB9" w:rsidRDefault="00637616" w:rsidP="00637616">
            <w:pPr>
              <w:spacing w:after="0" w:line="240" w:lineRule="auto"/>
              <w:textAlignment w:val="baseline"/>
              <w:rPr>
                <w:rFonts w:ascii="Segoe UI" w:eastAsia="Times New Roman" w:hAnsi="Segoe UI" w:cs="Segoe UI"/>
                <w:sz w:val="20"/>
                <w:szCs w:val="20"/>
                <w:lang w:val="en-US"/>
              </w:rPr>
            </w:pPr>
            <w:r w:rsidRPr="00301BB9">
              <w:rPr>
                <w:rFonts w:eastAsia="Times New Roman"/>
                <w:color w:val="444444"/>
                <w:sz w:val="20"/>
                <w:szCs w:val="20"/>
                <w:lang w:val="en-US"/>
              </w:rPr>
              <w:t>UC</w:t>
            </w:r>
            <w:r w:rsidR="00CC7AF2" w:rsidRPr="00301BB9">
              <w:rPr>
                <w:rFonts w:eastAsia="Times New Roman"/>
                <w:color w:val="444444"/>
                <w:sz w:val="20"/>
                <w:szCs w:val="20"/>
                <w:lang w:val="en-US"/>
              </w:rPr>
              <w:t xml:space="preserve"> </w:t>
            </w:r>
            <w:r w:rsidRPr="00301BB9">
              <w:rPr>
                <w:rFonts w:eastAsia="Times New Roman"/>
                <w:color w:val="444444"/>
                <w:sz w:val="20"/>
                <w:szCs w:val="20"/>
                <w:lang w:val="en-US"/>
              </w:rPr>
              <w:t>9, UC</w:t>
            </w:r>
            <w:r w:rsidR="00CC7AF2" w:rsidRPr="00301BB9">
              <w:rPr>
                <w:rFonts w:eastAsia="Times New Roman"/>
                <w:color w:val="444444"/>
                <w:sz w:val="20"/>
                <w:szCs w:val="20"/>
                <w:lang w:val="en-US"/>
              </w:rPr>
              <w:t xml:space="preserve"> </w:t>
            </w:r>
            <w:r w:rsidRPr="00301BB9">
              <w:rPr>
                <w:rFonts w:eastAsia="Times New Roman"/>
                <w:color w:val="444444"/>
                <w:sz w:val="20"/>
                <w:szCs w:val="20"/>
                <w:lang w:val="en-US"/>
              </w:rPr>
              <w:t>10, UC</w:t>
            </w:r>
            <w:r w:rsidR="00CC7AF2" w:rsidRPr="00301BB9">
              <w:rPr>
                <w:rFonts w:eastAsia="Times New Roman"/>
                <w:color w:val="444444"/>
                <w:sz w:val="20"/>
                <w:szCs w:val="20"/>
                <w:lang w:val="en-US"/>
              </w:rPr>
              <w:t xml:space="preserve"> </w:t>
            </w:r>
            <w:r w:rsidRPr="00301BB9">
              <w:rPr>
                <w:rFonts w:eastAsia="Times New Roman"/>
                <w:color w:val="444444"/>
                <w:sz w:val="20"/>
                <w:szCs w:val="20"/>
                <w:lang w:val="en-US"/>
              </w:rPr>
              <w:t>11, UC</w:t>
            </w:r>
            <w:r w:rsidR="00CC7AF2" w:rsidRPr="00301BB9">
              <w:rPr>
                <w:rFonts w:eastAsia="Times New Roman"/>
                <w:color w:val="444444"/>
                <w:sz w:val="20"/>
                <w:szCs w:val="20"/>
                <w:lang w:val="en-US"/>
              </w:rPr>
              <w:t xml:space="preserve"> </w:t>
            </w:r>
            <w:r w:rsidRPr="00301BB9">
              <w:rPr>
                <w:rFonts w:eastAsia="Times New Roman"/>
                <w:color w:val="444444"/>
                <w:sz w:val="20"/>
                <w:szCs w:val="20"/>
                <w:lang w:val="en-US"/>
              </w:rPr>
              <w:t>12, UC</w:t>
            </w:r>
            <w:r w:rsidR="00CC7AF2" w:rsidRPr="00301BB9">
              <w:rPr>
                <w:rFonts w:eastAsia="Times New Roman"/>
                <w:color w:val="444444"/>
                <w:sz w:val="20"/>
                <w:szCs w:val="20"/>
                <w:lang w:val="en-US"/>
              </w:rPr>
              <w:t xml:space="preserve"> </w:t>
            </w:r>
            <w:r w:rsidRPr="00301BB9">
              <w:rPr>
                <w:rFonts w:eastAsia="Times New Roman"/>
                <w:color w:val="444444"/>
                <w:sz w:val="20"/>
                <w:szCs w:val="20"/>
                <w:lang w:val="en-US"/>
              </w:rPr>
              <w:t>13 </w:t>
            </w:r>
          </w:p>
        </w:tc>
        <w:tc>
          <w:tcPr>
            <w:tcW w:w="3300" w:type="dxa"/>
            <w:tcBorders>
              <w:top w:val="single" w:sz="6" w:space="0" w:color="808080"/>
              <w:left w:val="single" w:sz="6" w:space="0" w:color="808080"/>
              <w:bottom w:val="single" w:sz="6" w:space="0" w:color="808080"/>
              <w:right w:val="nil"/>
            </w:tcBorders>
            <w:shd w:val="clear" w:color="auto" w:fill="FFFFFF"/>
            <w:vAlign w:val="center"/>
            <w:hideMark/>
          </w:tcPr>
          <w:p w14:paraId="76BCD2FA" w14:textId="71669B0A" w:rsidR="00637616" w:rsidRPr="00301BB9" w:rsidRDefault="00637616" w:rsidP="00637616">
            <w:pPr>
              <w:spacing w:after="0" w:line="240" w:lineRule="auto"/>
              <w:jc w:val="both"/>
              <w:textAlignment w:val="baseline"/>
              <w:rPr>
                <w:rFonts w:ascii="Segoe UI" w:eastAsia="Times New Roman" w:hAnsi="Segoe UI" w:cs="Segoe UI"/>
                <w:sz w:val="20"/>
                <w:szCs w:val="20"/>
              </w:rPr>
            </w:pPr>
            <w:r w:rsidRPr="00301BB9">
              <w:rPr>
                <w:rFonts w:eastAsia="Times New Roman"/>
                <w:b/>
                <w:bCs/>
                <w:color w:val="000000"/>
                <w:sz w:val="20"/>
                <w:szCs w:val="20"/>
              </w:rPr>
              <w:t>Convergência parcial</w:t>
            </w:r>
            <w:r w:rsidRPr="00301BB9">
              <w:rPr>
                <w:rFonts w:eastAsia="Times New Roman"/>
                <w:color w:val="000000"/>
                <w:sz w:val="20"/>
                <w:szCs w:val="20"/>
              </w:rPr>
              <w:t xml:space="preserve"> </w:t>
            </w:r>
            <w:r w:rsidR="00493FC0" w:rsidRPr="00301BB9">
              <w:rPr>
                <w:rFonts w:eastAsia="Times New Roman"/>
                <w:color w:val="000000"/>
                <w:sz w:val="20"/>
                <w:szCs w:val="20"/>
              </w:rPr>
              <w:t>–</w:t>
            </w:r>
            <w:r w:rsidRPr="00301BB9">
              <w:rPr>
                <w:rFonts w:eastAsia="Times New Roman"/>
                <w:color w:val="000000"/>
                <w:sz w:val="20"/>
                <w:szCs w:val="20"/>
              </w:rPr>
              <w:t xml:space="preserve"> </w:t>
            </w:r>
            <w:r w:rsidR="00493FC0" w:rsidRPr="00301BB9">
              <w:rPr>
                <w:rFonts w:eastAsia="Times New Roman"/>
                <w:color w:val="000000"/>
                <w:sz w:val="20"/>
                <w:szCs w:val="20"/>
              </w:rPr>
              <w:t>a</w:t>
            </w:r>
            <w:r w:rsidRPr="00301BB9">
              <w:rPr>
                <w:rFonts w:eastAsia="Times New Roman"/>
                <w:color w:val="000000"/>
                <w:sz w:val="20"/>
                <w:szCs w:val="20"/>
              </w:rPr>
              <w:t xml:space="preserve">presenta correlação de temáticas entre as UCs do técnico e a competência do tecnólogo nos temas lógica de programação, metodologias de desenvolvimento de </w:t>
            </w:r>
            <w:r w:rsidRPr="00301BB9">
              <w:rPr>
                <w:rFonts w:eastAsia="Times New Roman"/>
                <w:i/>
                <w:iCs/>
                <w:color w:val="000000"/>
                <w:sz w:val="20"/>
                <w:szCs w:val="20"/>
              </w:rPr>
              <w:t>software</w:t>
            </w:r>
            <w:r w:rsidRPr="00301BB9">
              <w:rPr>
                <w:rFonts w:eastAsia="Times New Roman"/>
                <w:color w:val="000000"/>
                <w:sz w:val="20"/>
                <w:szCs w:val="20"/>
              </w:rPr>
              <w:t>, modelagem de banco de dados, normalização de banco de dados, testes e parametrização e integração de objetos de banco de dados. No entanto, eles são mobilizados em um nível de complexidade menos profundo do que o abordado no tecnólogo. Além disso, a temática de integração de banco de dados não é trabalhada no técnico. </w:t>
            </w:r>
          </w:p>
        </w:tc>
      </w:tr>
      <w:tr w:rsidR="00637616" w:rsidRPr="00637616" w14:paraId="210FD6D8" w14:textId="77777777" w:rsidTr="00637616">
        <w:trPr>
          <w:trHeight w:val="1350"/>
        </w:trPr>
        <w:tc>
          <w:tcPr>
            <w:tcW w:w="1575" w:type="dxa"/>
            <w:tcBorders>
              <w:top w:val="single" w:sz="6" w:space="0" w:color="808080"/>
              <w:left w:val="nil"/>
              <w:bottom w:val="single" w:sz="6" w:space="0" w:color="808080"/>
              <w:right w:val="single" w:sz="6" w:space="0" w:color="808080"/>
            </w:tcBorders>
            <w:shd w:val="clear" w:color="auto" w:fill="auto"/>
            <w:vAlign w:val="center"/>
            <w:hideMark/>
          </w:tcPr>
          <w:p w14:paraId="479D28D8"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lastRenderedPageBreak/>
              <w:t>Coordenar o processo de modelagem de banco de dados </w:t>
            </w:r>
          </w:p>
          <w:p w14:paraId="7334B54A"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 </w:t>
            </w:r>
          </w:p>
        </w:tc>
        <w:tc>
          <w:tcPr>
            <w:tcW w:w="270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81BDB62" w14:textId="578C3741" w:rsidR="00637616" w:rsidRPr="00301BB9" w:rsidRDefault="00EA10C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E</w:t>
            </w:r>
            <w:r w:rsidR="00637616" w:rsidRPr="00301BB9">
              <w:rPr>
                <w:rFonts w:eastAsia="Times New Roman"/>
                <w:sz w:val="20"/>
                <w:szCs w:val="20"/>
              </w:rPr>
              <w:t xml:space="preserve">spera-se que os alunos sejam capazes de gerenciar todas as fases de modelagem de banco de dados, </w:t>
            </w:r>
            <w:r w:rsidRPr="00301BB9">
              <w:rPr>
                <w:rFonts w:eastAsia="Times New Roman"/>
                <w:sz w:val="20"/>
                <w:szCs w:val="20"/>
              </w:rPr>
              <w:t>com</w:t>
            </w:r>
            <w:r w:rsidR="00637616" w:rsidRPr="00301BB9">
              <w:rPr>
                <w:rFonts w:eastAsia="Times New Roman"/>
                <w:sz w:val="20"/>
                <w:szCs w:val="20"/>
              </w:rPr>
              <w:t xml:space="preserve"> especificações técnicas, metodologias e </w:t>
            </w:r>
            <w:r w:rsidR="00637616" w:rsidRPr="00301BB9">
              <w:rPr>
                <w:rFonts w:eastAsia="Times New Roman"/>
                <w:i/>
                <w:iCs/>
                <w:sz w:val="20"/>
                <w:szCs w:val="20"/>
              </w:rPr>
              <w:t>frameworks</w:t>
            </w:r>
            <w:r w:rsidR="00637616" w:rsidRPr="00301BB9">
              <w:rPr>
                <w:rFonts w:eastAsia="Times New Roman"/>
                <w:sz w:val="20"/>
                <w:szCs w:val="20"/>
              </w:rPr>
              <w:t xml:space="preserve"> adequados. </w:t>
            </w:r>
          </w:p>
        </w:tc>
        <w:tc>
          <w:tcPr>
            <w:tcW w:w="103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FBC100C" w14:textId="21A3B358"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UC</w:t>
            </w:r>
            <w:r w:rsidR="00CC7AF2" w:rsidRPr="00301BB9">
              <w:rPr>
                <w:rFonts w:eastAsia="Times New Roman"/>
                <w:color w:val="000000"/>
                <w:sz w:val="20"/>
                <w:szCs w:val="20"/>
              </w:rPr>
              <w:t xml:space="preserve"> </w:t>
            </w:r>
            <w:r w:rsidRPr="00301BB9">
              <w:rPr>
                <w:rFonts w:eastAsia="Times New Roman"/>
                <w:color w:val="000000"/>
                <w:sz w:val="20"/>
                <w:szCs w:val="20"/>
              </w:rPr>
              <w:t>10 </w:t>
            </w:r>
          </w:p>
        </w:tc>
        <w:tc>
          <w:tcPr>
            <w:tcW w:w="3300" w:type="dxa"/>
            <w:tcBorders>
              <w:top w:val="single" w:sz="6" w:space="0" w:color="808080"/>
              <w:left w:val="single" w:sz="6" w:space="0" w:color="808080"/>
              <w:bottom w:val="single" w:sz="6" w:space="0" w:color="808080"/>
              <w:right w:val="nil"/>
            </w:tcBorders>
            <w:shd w:val="clear" w:color="auto" w:fill="FFFFFF"/>
            <w:vAlign w:val="center"/>
            <w:hideMark/>
          </w:tcPr>
          <w:p w14:paraId="1CC08736" w14:textId="25BCF1FB" w:rsidR="00637616" w:rsidRPr="00301BB9" w:rsidRDefault="00637616" w:rsidP="00637616">
            <w:pPr>
              <w:spacing w:after="0" w:line="240" w:lineRule="auto"/>
              <w:jc w:val="both"/>
              <w:textAlignment w:val="baseline"/>
              <w:rPr>
                <w:rFonts w:ascii="Segoe UI" w:eastAsia="Times New Roman" w:hAnsi="Segoe UI" w:cs="Segoe UI"/>
                <w:sz w:val="20"/>
                <w:szCs w:val="20"/>
              </w:rPr>
            </w:pPr>
            <w:r w:rsidRPr="00301BB9">
              <w:rPr>
                <w:rFonts w:eastAsia="Times New Roman"/>
                <w:b/>
                <w:bCs/>
                <w:color w:val="000000"/>
                <w:sz w:val="20"/>
                <w:szCs w:val="20"/>
              </w:rPr>
              <w:t>Não há convergência</w:t>
            </w:r>
            <w:r w:rsidRPr="00301BB9">
              <w:rPr>
                <w:rFonts w:eastAsia="Times New Roman"/>
                <w:color w:val="000000"/>
                <w:sz w:val="20"/>
                <w:szCs w:val="20"/>
              </w:rPr>
              <w:t xml:space="preserve"> </w:t>
            </w:r>
            <w:r w:rsidR="00EA10C6" w:rsidRPr="00301BB9">
              <w:rPr>
                <w:rFonts w:eastAsia="Times New Roman"/>
                <w:color w:val="000000"/>
                <w:sz w:val="20"/>
                <w:szCs w:val="20"/>
              </w:rPr>
              <w:t>–</w:t>
            </w:r>
            <w:r w:rsidRPr="00301BB9">
              <w:rPr>
                <w:rFonts w:eastAsia="Times New Roman"/>
                <w:color w:val="000000"/>
                <w:sz w:val="20"/>
                <w:szCs w:val="20"/>
              </w:rPr>
              <w:t xml:space="preserve"> </w:t>
            </w:r>
            <w:r w:rsidR="00EA10C6" w:rsidRPr="00301BB9">
              <w:rPr>
                <w:rFonts w:eastAsia="Times New Roman"/>
                <w:color w:val="000000"/>
                <w:sz w:val="20"/>
                <w:szCs w:val="20"/>
              </w:rPr>
              <w:t>a</w:t>
            </w:r>
            <w:r w:rsidRPr="00301BB9">
              <w:rPr>
                <w:rFonts w:eastAsia="Times New Roman"/>
                <w:color w:val="000000"/>
                <w:sz w:val="20"/>
                <w:szCs w:val="20"/>
              </w:rPr>
              <w:t>pesar de algumas correlações temáticas, como tipos</w:t>
            </w:r>
            <w:r w:rsidR="00792BC5" w:rsidRPr="00301BB9">
              <w:rPr>
                <w:rFonts w:eastAsia="Times New Roman"/>
                <w:color w:val="000000"/>
                <w:sz w:val="20"/>
                <w:szCs w:val="20"/>
              </w:rPr>
              <w:t xml:space="preserve"> e modelagem</w:t>
            </w:r>
            <w:r w:rsidRPr="00301BB9">
              <w:rPr>
                <w:rFonts w:eastAsia="Times New Roman"/>
                <w:color w:val="000000"/>
                <w:sz w:val="20"/>
                <w:szCs w:val="20"/>
              </w:rPr>
              <w:t xml:space="preserve"> de banco de dados e questões introdutórias de programação de </w:t>
            </w:r>
            <w:proofErr w:type="spellStart"/>
            <w:r w:rsidR="00792BC5" w:rsidRPr="00301BB9">
              <w:rPr>
                <w:rFonts w:eastAsia="Times New Roman"/>
                <w:color w:val="000000"/>
                <w:sz w:val="20"/>
                <w:szCs w:val="20"/>
              </w:rPr>
              <w:t>BDs</w:t>
            </w:r>
            <w:proofErr w:type="spellEnd"/>
            <w:r w:rsidRPr="00301BB9">
              <w:rPr>
                <w:rFonts w:eastAsia="Times New Roman"/>
                <w:color w:val="000000"/>
                <w:sz w:val="20"/>
                <w:szCs w:val="20"/>
              </w:rPr>
              <w:t xml:space="preserve">, </w:t>
            </w:r>
            <w:r w:rsidR="003727AF" w:rsidRPr="00301BB9">
              <w:rPr>
                <w:rFonts w:eastAsia="Times New Roman"/>
                <w:color w:val="000000"/>
                <w:sz w:val="20"/>
                <w:szCs w:val="20"/>
              </w:rPr>
              <w:t xml:space="preserve">todas </w:t>
            </w:r>
            <w:r w:rsidRPr="00301BB9">
              <w:rPr>
                <w:rFonts w:eastAsia="Times New Roman"/>
                <w:color w:val="000000"/>
                <w:sz w:val="20"/>
                <w:szCs w:val="20"/>
              </w:rPr>
              <w:t xml:space="preserve">de essência técnica, aspectos de </w:t>
            </w:r>
            <w:r w:rsidR="003727AF" w:rsidRPr="00301BB9">
              <w:rPr>
                <w:rFonts w:eastAsia="Times New Roman"/>
                <w:color w:val="000000"/>
                <w:sz w:val="20"/>
                <w:szCs w:val="20"/>
              </w:rPr>
              <w:t>g</w:t>
            </w:r>
            <w:r w:rsidRPr="00301BB9">
              <w:rPr>
                <w:rFonts w:eastAsia="Times New Roman"/>
                <w:color w:val="000000"/>
                <w:sz w:val="20"/>
                <w:szCs w:val="20"/>
              </w:rPr>
              <w:t xml:space="preserve">estão </w:t>
            </w:r>
            <w:r w:rsidR="003727AF" w:rsidRPr="00301BB9">
              <w:rPr>
                <w:rFonts w:eastAsia="Times New Roman"/>
                <w:color w:val="000000"/>
                <w:sz w:val="20"/>
                <w:szCs w:val="20"/>
              </w:rPr>
              <w:t>–</w:t>
            </w:r>
            <w:r w:rsidRPr="00301BB9">
              <w:rPr>
                <w:rFonts w:eastAsia="Times New Roman"/>
                <w:color w:val="000000"/>
                <w:sz w:val="20"/>
                <w:szCs w:val="20"/>
              </w:rPr>
              <w:t xml:space="preserve"> </w:t>
            </w:r>
            <w:r w:rsidR="003727AF" w:rsidRPr="00301BB9">
              <w:rPr>
                <w:rFonts w:eastAsia="Times New Roman"/>
                <w:color w:val="000000"/>
                <w:sz w:val="20"/>
                <w:szCs w:val="20"/>
              </w:rPr>
              <w:t>g</w:t>
            </w:r>
            <w:r w:rsidRPr="00301BB9">
              <w:rPr>
                <w:rFonts w:eastAsia="Times New Roman"/>
                <w:color w:val="000000"/>
                <w:sz w:val="20"/>
                <w:szCs w:val="20"/>
              </w:rPr>
              <w:t>estão d</w:t>
            </w:r>
            <w:r w:rsidR="003227CA" w:rsidRPr="00301BB9">
              <w:rPr>
                <w:rFonts w:eastAsia="Times New Roman"/>
                <w:color w:val="000000"/>
                <w:sz w:val="20"/>
                <w:szCs w:val="20"/>
              </w:rPr>
              <w:t>e</w:t>
            </w:r>
            <w:r w:rsidRPr="00301BB9">
              <w:rPr>
                <w:rFonts w:eastAsia="Times New Roman"/>
                <w:color w:val="000000"/>
                <w:sz w:val="20"/>
                <w:szCs w:val="20"/>
              </w:rPr>
              <w:t xml:space="preserve"> TI, </w:t>
            </w:r>
            <w:r w:rsidR="00F1580D" w:rsidRPr="00301BB9">
              <w:rPr>
                <w:rFonts w:eastAsia="Times New Roman"/>
                <w:color w:val="000000"/>
                <w:sz w:val="20"/>
                <w:szCs w:val="20"/>
              </w:rPr>
              <w:t>g</w:t>
            </w:r>
            <w:r w:rsidRPr="00301BB9">
              <w:rPr>
                <w:rFonts w:eastAsia="Times New Roman"/>
                <w:color w:val="000000"/>
                <w:sz w:val="20"/>
                <w:szCs w:val="20"/>
              </w:rPr>
              <w:t xml:space="preserve">estão de </w:t>
            </w:r>
            <w:r w:rsidR="00F1580D" w:rsidRPr="00301BB9">
              <w:rPr>
                <w:rFonts w:eastAsia="Times New Roman"/>
                <w:color w:val="000000"/>
                <w:sz w:val="20"/>
                <w:szCs w:val="20"/>
              </w:rPr>
              <w:t>s</w:t>
            </w:r>
            <w:r w:rsidRPr="00301BB9">
              <w:rPr>
                <w:rFonts w:eastAsia="Times New Roman"/>
                <w:color w:val="000000"/>
                <w:sz w:val="20"/>
                <w:szCs w:val="20"/>
              </w:rPr>
              <w:t xml:space="preserve">erviços e </w:t>
            </w:r>
            <w:r w:rsidR="00F1580D" w:rsidRPr="00301BB9">
              <w:rPr>
                <w:rFonts w:eastAsia="Times New Roman"/>
                <w:color w:val="000000"/>
                <w:sz w:val="20"/>
                <w:szCs w:val="20"/>
              </w:rPr>
              <w:t>a</w:t>
            </w:r>
            <w:r w:rsidRPr="00301BB9">
              <w:rPr>
                <w:rFonts w:eastAsia="Times New Roman"/>
                <w:color w:val="000000"/>
                <w:sz w:val="20"/>
                <w:szCs w:val="20"/>
              </w:rPr>
              <w:t>dministração d</w:t>
            </w:r>
            <w:r w:rsidR="00F1580D" w:rsidRPr="00301BB9">
              <w:rPr>
                <w:rFonts w:eastAsia="Times New Roman"/>
                <w:color w:val="000000"/>
                <w:sz w:val="20"/>
                <w:szCs w:val="20"/>
              </w:rPr>
              <w:t>e</w:t>
            </w:r>
            <w:r w:rsidRPr="00301BB9">
              <w:rPr>
                <w:rFonts w:eastAsia="Times New Roman"/>
                <w:color w:val="000000"/>
                <w:sz w:val="20"/>
                <w:szCs w:val="20"/>
              </w:rPr>
              <w:t xml:space="preserve"> TI </w:t>
            </w:r>
            <w:r w:rsidR="003227CA" w:rsidRPr="00301BB9">
              <w:rPr>
                <w:rFonts w:eastAsia="Times New Roman"/>
                <w:color w:val="000000"/>
                <w:sz w:val="20"/>
                <w:szCs w:val="20"/>
              </w:rPr>
              <w:t>–</w:t>
            </w:r>
            <w:r w:rsidRPr="00301BB9">
              <w:rPr>
                <w:rFonts w:eastAsia="Times New Roman"/>
                <w:color w:val="000000"/>
                <w:sz w:val="20"/>
                <w:szCs w:val="20"/>
              </w:rPr>
              <w:t xml:space="preserve"> não são contemplados. </w:t>
            </w:r>
          </w:p>
        </w:tc>
      </w:tr>
      <w:tr w:rsidR="00637616" w:rsidRPr="00637616" w14:paraId="78D6B00C" w14:textId="77777777" w:rsidTr="00637616">
        <w:trPr>
          <w:trHeight w:val="1350"/>
        </w:trPr>
        <w:tc>
          <w:tcPr>
            <w:tcW w:w="1575" w:type="dxa"/>
            <w:tcBorders>
              <w:top w:val="single" w:sz="6" w:space="0" w:color="808080"/>
              <w:left w:val="nil"/>
              <w:bottom w:val="single" w:sz="6" w:space="0" w:color="808080"/>
              <w:right w:val="single" w:sz="6" w:space="0" w:color="808080"/>
            </w:tcBorders>
            <w:shd w:val="clear" w:color="auto" w:fill="auto"/>
            <w:vAlign w:val="center"/>
            <w:hideMark/>
          </w:tcPr>
          <w:p w14:paraId="77B1E718" w14:textId="5C9BEF5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Avaliar e selecionar sistemas gerenciadores de banco de dados (SGBD) </w:t>
            </w:r>
          </w:p>
        </w:tc>
        <w:tc>
          <w:tcPr>
            <w:tcW w:w="270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EFB809F" w14:textId="75DBF9C2" w:rsidR="00637616" w:rsidRPr="00301BB9" w:rsidRDefault="003227CA"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E</w:t>
            </w:r>
            <w:r w:rsidR="00637616" w:rsidRPr="00301BB9">
              <w:rPr>
                <w:rFonts w:eastAsia="Times New Roman"/>
                <w:sz w:val="20"/>
                <w:szCs w:val="20"/>
              </w:rPr>
              <w:t>spera-se que os alunos sejam capazes de avaliar as opções disponíveis e selecionar os sistemas gerenciadores de banco de dados de acordo com as necessidades e particularidades do ambiente. </w:t>
            </w:r>
          </w:p>
        </w:tc>
        <w:tc>
          <w:tcPr>
            <w:tcW w:w="103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1824C2D" w14:textId="286A5CCC"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UC</w:t>
            </w:r>
            <w:r w:rsidR="00CC7AF2" w:rsidRPr="00301BB9">
              <w:rPr>
                <w:rFonts w:eastAsia="Times New Roman"/>
                <w:color w:val="000000"/>
                <w:sz w:val="20"/>
                <w:szCs w:val="20"/>
              </w:rPr>
              <w:t xml:space="preserve"> </w:t>
            </w:r>
            <w:r w:rsidRPr="00301BB9">
              <w:rPr>
                <w:rFonts w:eastAsia="Times New Roman"/>
                <w:color w:val="000000"/>
                <w:sz w:val="20"/>
                <w:szCs w:val="20"/>
              </w:rPr>
              <w:t>9, UC</w:t>
            </w:r>
            <w:r w:rsidR="00CC7AF2" w:rsidRPr="00301BB9">
              <w:rPr>
                <w:rFonts w:eastAsia="Times New Roman"/>
                <w:color w:val="000000"/>
                <w:sz w:val="20"/>
                <w:szCs w:val="20"/>
              </w:rPr>
              <w:t xml:space="preserve"> </w:t>
            </w:r>
            <w:r w:rsidRPr="00301BB9">
              <w:rPr>
                <w:rFonts w:eastAsia="Times New Roman"/>
                <w:color w:val="000000"/>
                <w:sz w:val="20"/>
                <w:szCs w:val="20"/>
              </w:rPr>
              <w:t>10 </w:t>
            </w:r>
          </w:p>
        </w:tc>
        <w:tc>
          <w:tcPr>
            <w:tcW w:w="3300" w:type="dxa"/>
            <w:tcBorders>
              <w:top w:val="single" w:sz="6" w:space="0" w:color="808080"/>
              <w:left w:val="single" w:sz="6" w:space="0" w:color="808080"/>
              <w:bottom w:val="single" w:sz="6" w:space="0" w:color="808080"/>
              <w:right w:val="nil"/>
            </w:tcBorders>
            <w:shd w:val="clear" w:color="auto" w:fill="FFFFFF"/>
            <w:vAlign w:val="center"/>
            <w:hideMark/>
          </w:tcPr>
          <w:p w14:paraId="4EB109ED" w14:textId="2713225A" w:rsidR="00637616" w:rsidRPr="00301BB9" w:rsidRDefault="00637616" w:rsidP="00637616">
            <w:pPr>
              <w:spacing w:after="0" w:line="240" w:lineRule="auto"/>
              <w:jc w:val="both"/>
              <w:textAlignment w:val="baseline"/>
              <w:rPr>
                <w:rFonts w:ascii="Segoe UI" w:eastAsia="Times New Roman" w:hAnsi="Segoe UI" w:cs="Segoe UI"/>
                <w:sz w:val="20"/>
                <w:szCs w:val="20"/>
              </w:rPr>
            </w:pPr>
            <w:r w:rsidRPr="00301BB9">
              <w:rPr>
                <w:rFonts w:eastAsia="Times New Roman"/>
                <w:b/>
                <w:bCs/>
                <w:color w:val="000000"/>
                <w:sz w:val="20"/>
                <w:szCs w:val="20"/>
              </w:rPr>
              <w:t>Convergência parcial</w:t>
            </w:r>
            <w:r w:rsidRPr="00301BB9">
              <w:rPr>
                <w:rFonts w:eastAsia="Times New Roman"/>
                <w:color w:val="000000"/>
                <w:sz w:val="20"/>
                <w:szCs w:val="20"/>
              </w:rPr>
              <w:t xml:space="preserve"> </w:t>
            </w:r>
            <w:r w:rsidR="003227CA" w:rsidRPr="00301BB9">
              <w:rPr>
                <w:rFonts w:eastAsia="Times New Roman"/>
                <w:color w:val="000000"/>
                <w:sz w:val="20"/>
                <w:szCs w:val="20"/>
              </w:rPr>
              <w:t>–</w:t>
            </w:r>
            <w:r w:rsidRPr="00301BB9">
              <w:rPr>
                <w:rFonts w:eastAsia="Times New Roman"/>
                <w:color w:val="000000"/>
                <w:sz w:val="20"/>
                <w:szCs w:val="20"/>
              </w:rPr>
              <w:t xml:space="preserve"> </w:t>
            </w:r>
            <w:r w:rsidR="003227CA" w:rsidRPr="00301BB9">
              <w:rPr>
                <w:rFonts w:eastAsia="Times New Roman"/>
                <w:color w:val="000000"/>
                <w:sz w:val="20"/>
                <w:szCs w:val="20"/>
              </w:rPr>
              <w:t>a</w:t>
            </w:r>
            <w:r w:rsidRPr="00301BB9">
              <w:rPr>
                <w:rFonts w:eastAsia="Times New Roman"/>
                <w:color w:val="000000"/>
                <w:sz w:val="20"/>
                <w:szCs w:val="20"/>
              </w:rPr>
              <w:t xml:space="preserve">pesar das correlações temáticas </w:t>
            </w:r>
            <w:r w:rsidR="003227CA" w:rsidRPr="00301BB9">
              <w:rPr>
                <w:rFonts w:eastAsia="Times New Roman"/>
                <w:color w:val="000000"/>
                <w:sz w:val="20"/>
                <w:szCs w:val="20"/>
              </w:rPr>
              <w:t>–</w:t>
            </w:r>
            <w:r w:rsidRPr="00301BB9">
              <w:rPr>
                <w:rFonts w:eastAsia="Times New Roman"/>
                <w:color w:val="000000"/>
                <w:sz w:val="20"/>
                <w:szCs w:val="20"/>
              </w:rPr>
              <w:t xml:space="preserve"> metodologias de desenvolvimento de </w:t>
            </w:r>
            <w:r w:rsidRPr="00301BB9">
              <w:rPr>
                <w:rFonts w:eastAsia="Times New Roman"/>
                <w:i/>
                <w:iCs/>
                <w:color w:val="000000"/>
                <w:sz w:val="20"/>
                <w:szCs w:val="20"/>
              </w:rPr>
              <w:t>software</w:t>
            </w:r>
            <w:r w:rsidRPr="00301BB9">
              <w:rPr>
                <w:rFonts w:eastAsia="Times New Roman"/>
                <w:color w:val="000000"/>
                <w:sz w:val="20"/>
                <w:szCs w:val="20"/>
              </w:rPr>
              <w:t xml:space="preserve">, modelagem de banco de dados (arquitetura), configuração e instalação de SGBD </w:t>
            </w:r>
            <w:r w:rsidR="00CC7AF2" w:rsidRPr="00301BB9">
              <w:rPr>
                <w:rFonts w:eastAsia="Times New Roman"/>
                <w:color w:val="000000"/>
                <w:sz w:val="20"/>
                <w:szCs w:val="20"/>
              </w:rPr>
              <w:t>–,</w:t>
            </w:r>
            <w:r w:rsidRPr="00301BB9">
              <w:rPr>
                <w:rFonts w:eastAsia="Times New Roman"/>
                <w:color w:val="000000"/>
                <w:sz w:val="20"/>
                <w:szCs w:val="20"/>
              </w:rPr>
              <w:t xml:space="preserve"> os temas correlacionados a SGBD são tratados em subtópicos dentro da UC</w:t>
            </w:r>
            <w:r w:rsidR="00CC7AF2" w:rsidRPr="00301BB9">
              <w:rPr>
                <w:rFonts w:eastAsia="Times New Roman"/>
                <w:color w:val="000000"/>
                <w:sz w:val="20"/>
                <w:szCs w:val="20"/>
              </w:rPr>
              <w:t xml:space="preserve"> </w:t>
            </w:r>
            <w:r w:rsidRPr="00301BB9">
              <w:rPr>
                <w:rFonts w:eastAsia="Times New Roman"/>
                <w:color w:val="000000"/>
                <w:sz w:val="20"/>
                <w:szCs w:val="20"/>
              </w:rPr>
              <w:t>10, não aprofundando de forma significativa para viabilizar uma convergência integral. </w:t>
            </w:r>
          </w:p>
        </w:tc>
      </w:tr>
      <w:tr w:rsidR="00637616" w:rsidRPr="00637616" w14:paraId="6DAC2414" w14:textId="77777777" w:rsidTr="00637616">
        <w:trPr>
          <w:trHeight w:val="1350"/>
        </w:trPr>
        <w:tc>
          <w:tcPr>
            <w:tcW w:w="1575" w:type="dxa"/>
            <w:tcBorders>
              <w:top w:val="single" w:sz="6" w:space="0" w:color="808080"/>
              <w:left w:val="nil"/>
              <w:bottom w:val="single" w:sz="6" w:space="0" w:color="808080"/>
              <w:right w:val="single" w:sz="6" w:space="0" w:color="808080"/>
            </w:tcBorders>
            <w:shd w:val="clear" w:color="auto" w:fill="auto"/>
            <w:vAlign w:val="center"/>
            <w:hideMark/>
          </w:tcPr>
          <w:p w14:paraId="5F2CAC3A" w14:textId="2419ACDD"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Avaliar desempenho do banco de dados </w:t>
            </w:r>
          </w:p>
          <w:p w14:paraId="4FD80E40"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 </w:t>
            </w:r>
          </w:p>
        </w:tc>
        <w:tc>
          <w:tcPr>
            <w:tcW w:w="270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EA79DA5" w14:textId="08096FC8" w:rsidR="00637616" w:rsidRPr="00301BB9" w:rsidRDefault="00CC7AF2"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E</w:t>
            </w:r>
            <w:r w:rsidR="00637616" w:rsidRPr="00301BB9">
              <w:rPr>
                <w:rFonts w:eastAsia="Times New Roman"/>
                <w:sz w:val="20"/>
                <w:szCs w:val="20"/>
              </w:rPr>
              <w:t>spera-se que os alunos sejam capazes de monitorar o desempenho do banco de dados, acompanhando indicadores e performance, possibilitando ações assertivas e melhoria contínua. </w:t>
            </w:r>
          </w:p>
        </w:tc>
        <w:tc>
          <w:tcPr>
            <w:tcW w:w="103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F578819" w14:textId="65656B5D" w:rsidR="00637616" w:rsidRPr="00301BB9" w:rsidRDefault="00637616" w:rsidP="00637616">
            <w:pPr>
              <w:spacing w:after="0" w:line="240" w:lineRule="auto"/>
              <w:textAlignment w:val="baseline"/>
              <w:rPr>
                <w:rFonts w:ascii="Segoe UI" w:eastAsia="Times New Roman" w:hAnsi="Segoe UI" w:cs="Segoe UI"/>
                <w:sz w:val="20"/>
                <w:szCs w:val="20"/>
                <w:lang w:val="en-US"/>
              </w:rPr>
            </w:pPr>
            <w:r w:rsidRPr="00301BB9">
              <w:rPr>
                <w:rFonts w:eastAsia="Times New Roman"/>
                <w:color w:val="444444"/>
                <w:sz w:val="20"/>
                <w:szCs w:val="20"/>
                <w:lang w:val="en-US"/>
              </w:rPr>
              <w:t>UC</w:t>
            </w:r>
            <w:r w:rsidR="00547A23" w:rsidRPr="00301BB9">
              <w:rPr>
                <w:rFonts w:eastAsia="Times New Roman"/>
                <w:color w:val="444444"/>
                <w:sz w:val="20"/>
                <w:szCs w:val="20"/>
                <w:lang w:val="en-US"/>
              </w:rPr>
              <w:t xml:space="preserve"> </w:t>
            </w:r>
            <w:r w:rsidRPr="00301BB9">
              <w:rPr>
                <w:rFonts w:eastAsia="Times New Roman"/>
                <w:color w:val="444444"/>
                <w:sz w:val="20"/>
                <w:szCs w:val="20"/>
                <w:lang w:val="en-US"/>
              </w:rPr>
              <w:t>1, UC</w:t>
            </w:r>
            <w:r w:rsidR="00547A23" w:rsidRPr="00301BB9">
              <w:rPr>
                <w:rFonts w:eastAsia="Times New Roman"/>
                <w:color w:val="444444"/>
                <w:sz w:val="20"/>
                <w:szCs w:val="20"/>
                <w:lang w:val="en-US"/>
              </w:rPr>
              <w:t xml:space="preserve"> </w:t>
            </w:r>
            <w:r w:rsidRPr="00301BB9">
              <w:rPr>
                <w:rFonts w:eastAsia="Times New Roman"/>
                <w:color w:val="444444"/>
                <w:sz w:val="20"/>
                <w:szCs w:val="20"/>
                <w:lang w:val="en-US"/>
              </w:rPr>
              <w:t>2, UC</w:t>
            </w:r>
            <w:r w:rsidR="00547A23" w:rsidRPr="00301BB9">
              <w:rPr>
                <w:rFonts w:eastAsia="Times New Roman"/>
                <w:color w:val="444444"/>
                <w:sz w:val="20"/>
                <w:szCs w:val="20"/>
                <w:lang w:val="en-US"/>
              </w:rPr>
              <w:t xml:space="preserve"> </w:t>
            </w:r>
            <w:r w:rsidRPr="00301BB9">
              <w:rPr>
                <w:rFonts w:eastAsia="Times New Roman"/>
                <w:color w:val="444444"/>
                <w:sz w:val="20"/>
                <w:szCs w:val="20"/>
                <w:lang w:val="en-US"/>
              </w:rPr>
              <w:t>5, UC</w:t>
            </w:r>
            <w:r w:rsidR="00547A23" w:rsidRPr="00301BB9">
              <w:rPr>
                <w:rFonts w:eastAsia="Times New Roman"/>
                <w:color w:val="444444"/>
                <w:sz w:val="20"/>
                <w:szCs w:val="20"/>
                <w:lang w:val="en-US"/>
              </w:rPr>
              <w:t xml:space="preserve"> </w:t>
            </w:r>
            <w:r w:rsidRPr="00301BB9">
              <w:rPr>
                <w:rFonts w:eastAsia="Times New Roman"/>
                <w:color w:val="444444"/>
                <w:sz w:val="20"/>
                <w:szCs w:val="20"/>
                <w:lang w:val="en-US"/>
              </w:rPr>
              <w:t>6, UC</w:t>
            </w:r>
            <w:r w:rsidR="00547A23" w:rsidRPr="00301BB9">
              <w:rPr>
                <w:rFonts w:eastAsia="Times New Roman"/>
                <w:color w:val="444444"/>
                <w:sz w:val="20"/>
                <w:szCs w:val="20"/>
                <w:lang w:val="en-US"/>
              </w:rPr>
              <w:t xml:space="preserve"> </w:t>
            </w:r>
            <w:r w:rsidRPr="00301BB9">
              <w:rPr>
                <w:rFonts w:eastAsia="Times New Roman"/>
                <w:color w:val="444444"/>
                <w:sz w:val="20"/>
                <w:szCs w:val="20"/>
                <w:lang w:val="en-US"/>
              </w:rPr>
              <w:t>7, UC</w:t>
            </w:r>
            <w:r w:rsidR="00547A23" w:rsidRPr="00301BB9">
              <w:rPr>
                <w:rFonts w:eastAsia="Times New Roman"/>
                <w:color w:val="444444"/>
                <w:sz w:val="20"/>
                <w:szCs w:val="20"/>
                <w:lang w:val="en-US"/>
              </w:rPr>
              <w:t xml:space="preserve"> </w:t>
            </w:r>
            <w:r w:rsidRPr="00301BB9">
              <w:rPr>
                <w:rFonts w:eastAsia="Times New Roman"/>
                <w:color w:val="444444"/>
                <w:sz w:val="20"/>
                <w:szCs w:val="20"/>
                <w:lang w:val="en-US"/>
              </w:rPr>
              <w:t>10 </w:t>
            </w:r>
          </w:p>
        </w:tc>
        <w:tc>
          <w:tcPr>
            <w:tcW w:w="3300" w:type="dxa"/>
            <w:tcBorders>
              <w:top w:val="single" w:sz="6" w:space="0" w:color="808080"/>
              <w:left w:val="single" w:sz="6" w:space="0" w:color="808080"/>
              <w:bottom w:val="single" w:sz="6" w:space="0" w:color="808080"/>
              <w:right w:val="nil"/>
            </w:tcBorders>
            <w:shd w:val="clear" w:color="auto" w:fill="FFFFFF"/>
            <w:vAlign w:val="center"/>
            <w:hideMark/>
          </w:tcPr>
          <w:p w14:paraId="0C0D1A07" w14:textId="5E2BCE9A" w:rsidR="00637616" w:rsidRPr="00301BB9" w:rsidRDefault="00637616" w:rsidP="00637616">
            <w:pPr>
              <w:spacing w:after="0" w:line="240" w:lineRule="auto"/>
              <w:jc w:val="both"/>
              <w:textAlignment w:val="baseline"/>
              <w:rPr>
                <w:rFonts w:ascii="Segoe UI" w:eastAsia="Times New Roman" w:hAnsi="Segoe UI" w:cs="Segoe UI"/>
                <w:sz w:val="20"/>
                <w:szCs w:val="20"/>
              </w:rPr>
            </w:pPr>
            <w:r w:rsidRPr="00301BB9">
              <w:rPr>
                <w:rFonts w:eastAsia="Times New Roman"/>
                <w:b/>
                <w:bCs/>
                <w:color w:val="000000"/>
                <w:sz w:val="20"/>
                <w:szCs w:val="20"/>
              </w:rPr>
              <w:t>Convergência parcial</w:t>
            </w:r>
            <w:r w:rsidRPr="00301BB9">
              <w:rPr>
                <w:rFonts w:eastAsia="Times New Roman"/>
                <w:color w:val="000000"/>
                <w:sz w:val="20"/>
                <w:szCs w:val="20"/>
              </w:rPr>
              <w:t xml:space="preserve"> </w:t>
            </w:r>
            <w:r w:rsidR="00CC7AF2" w:rsidRPr="00301BB9">
              <w:rPr>
                <w:rFonts w:eastAsia="Times New Roman"/>
                <w:color w:val="000000"/>
                <w:sz w:val="20"/>
                <w:szCs w:val="20"/>
              </w:rPr>
              <w:t>–</w:t>
            </w:r>
            <w:r w:rsidRPr="00301BB9">
              <w:rPr>
                <w:rFonts w:eastAsia="Times New Roman"/>
                <w:color w:val="000000"/>
                <w:sz w:val="20"/>
                <w:szCs w:val="20"/>
              </w:rPr>
              <w:t xml:space="preserve"> Apesar das correlações temáticas relacionadas </w:t>
            </w:r>
            <w:r w:rsidR="00A261A1" w:rsidRPr="00301BB9">
              <w:rPr>
                <w:rFonts w:eastAsia="Times New Roman"/>
                <w:color w:val="000000"/>
                <w:sz w:val="20"/>
                <w:szCs w:val="20"/>
              </w:rPr>
              <w:t>à</w:t>
            </w:r>
            <w:r w:rsidRPr="00301BB9">
              <w:rPr>
                <w:rFonts w:eastAsia="Times New Roman"/>
                <w:color w:val="000000"/>
                <w:sz w:val="20"/>
                <w:szCs w:val="20"/>
              </w:rPr>
              <w:t xml:space="preserve"> infraestrutura </w:t>
            </w:r>
            <w:r w:rsidR="00CC7AF2" w:rsidRPr="00301BB9">
              <w:rPr>
                <w:rFonts w:eastAsia="Times New Roman"/>
                <w:color w:val="000000"/>
                <w:sz w:val="20"/>
                <w:szCs w:val="20"/>
              </w:rPr>
              <w:t>–</w:t>
            </w:r>
            <w:r w:rsidRPr="00301BB9">
              <w:rPr>
                <w:rFonts w:eastAsia="Times New Roman"/>
                <w:color w:val="000000"/>
                <w:sz w:val="20"/>
                <w:szCs w:val="20"/>
              </w:rPr>
              <w:t xml:space="preserve"> sistemas operacionais, gerenciamento e configuração de redes</w:t>
            </w:r>
            <w:r w:rsidR="0088125A" w:rsidRPr="00301BB9">
              <w:rPr>
                <w:rFonts w:eastAsia="Times New Roman"/>
                <w:color w:val="000000"/>
                <w:sz w:val="20"/>
                <w:szCs w:val="20"/>
              </w:rPr>
              <w:t xml:space="preserve"> e</w:t>
            </w:r>
            <w:r w:rsidRPr="00301BB9">
              <w:rPr>
                <w:rFonts w:eastAsia="Times New Roman"/>
                <w:color w:val="000000"/>
                <w:sz w:val="20"/>
                <w:szCs w:val="20"/>
              </w:rPr>
              <w:t xml:space="preserve"> </w:t>
            </w:r>
            <w:r w:rsidR="0088125A" w:rsidRPr="00301BB9">
              <w:rPr>
                <w:rFonts w:eastAsia="Times New Roman"/>
                <w:color w:val="000000"/>
                <w:sz w:val="20"/>
                <w:szCs w:val="20"/>
              </w:rPr>
              <w:t>s</w:t>
            </w:r>
            <w:r w:rsidRPr="00301BB9">
              <w:rPr>
                <w:rFonts w:eastAsia="Times New Roman"/>
                <w:color w:val="000000"/>
                <w:sz w:val="20"/>
                <w:szCs w:val="20"/>
              </w:rPr>
              <w:t>ervidores</w:t>
            </w:r>
            <w:r w:rsidR="0088125A" w:rsidRPr="00301BB9">
              <w:rPr>
                <w:rFonts w:eastAsia="Times New Roman"/>
                <w:color w:val="000000"/>
                <w:sz w:val="20"/>
                <w:szCs w:val="20"/>
              </w:rPr>
              <w:t xml:space="preserve">, </w:t>
            </w:r>
            <w:r w:rsidRPr="00301BB9">
              <w:rPr>
                <w:rFonts w:eastAsia="Times New Roman"/>
                <w:color w:val="000000"/>
                <w:sz w:val="20"/>
                <w:szCs w:val="20"/>
              </w:rPr>
              <w:t xml:space="preserve">além de gerenciamento de banco de dados e controle de </w:t>
            </w:r>
            <w:proofErr w:type="gramStart"/>
            <w:r w:rsidRPr="00301BB9">
              <w:rPr>
                <w:rFonts w:eastAsia="Times New Roman"/>
                <w:color w:val="000000"/>
                <w:sz w:val="20"/>
                <w:szCs w:val="20"/>
              </w:rPr>
              <w:t>falhas</w:t>
            </w:r>
            <w:r w:rsidR="003F2838">
              <w:rPr>
                <w:rFonts w:eastAsia="Times New Roman"/>
                <w:color w:val="000000"/>
                <w:sz w:val="20"/>
                <w:szCs w:val="20"/>
              </w:rPr>
              <w:t xml:space="preserve"> </w:t>
            </w:r>
            <w:r w:rsidR="003F2838" w:rsidRPr="004C63F3">
              <w:rPr>
                <w:rFonts w:eastAsia="Times New Roman"/>
                <w:color w:val="000000"/>
                <w:sz w:val="20"/>
                <w:szCs w:val="20"/>
              </w:rPr>
              <w:t xml:space="preserve"> –</w:t>
            </w:r>
            <w:proofErr w:type="gramEnd"/>
            <w:r w:rsidR="003F2838">
              <w:rPr>
                <w:rFonts w:eastAsia="Times New Roman"/>
                <w:color w:val="000000"/>
                <w:sz w:val="20"/>
                <w:szCs w:val="20"/>
              </w:rPr>
              <w:t>,</w:t>
            </w:r>
            <w:r w:rsidRPr="00301BB9">
              <w:rPr>
                <w:rFonts w:eastAsia="Times New Roman"/>
                <w:color w:val="000000"/>
                <w:sz w:val="20"/>
                <w:szCs w:val="20"/>
              </w:rPr>
              <w:t xml:space="preserve"> não é possível uma completa convergência no que </w:t>
            </w:r>
            <w:r w:rsidR="000D2108">
              <w:rPr>
                <w:rFonts w:eastAsia="Times New Roman"/>
                <w:color w:val="000000"/>
                <w:sz w:val="20"/>
                <w:szCs w:val="20"/>
              </w:rPr>
              <w:t>diz respeito a</w:t>
            </w:r>
            <w:r w:rsidRPr="00301BB9">
              <w:rPr>
                <w:rFonts w:eastAsia="Times New Roman"/>
                <w:color w:val="000000"/>
                <w:sz w:val="20"/>
                <w:szCs w:val="20"/>
              </w:rPr>
              <w:t xml:space="preserve"> monitoramento de desempenho.  Faltam temas como requisições, estatísticas de banco de dados, gerenciamento de serviços de TI e governança de TI. </w:t>
            </w:r>
          </w:p>
        </w:tc>
      </w:tr>
      <w:tr w:rsidR="00637616" w:rsidRPr="00637616" w14:paraId="72E1BCEC" w14:textId="77777777" w:rsidTr="00637616">
        <w:trPr>
          <w:trHeight w:val="1350"/>
        </w:trPr>
        <w:tc>
          <w:tcPr>
            <w:tcW w:w="1575" w:type="dxa"/>
            <w:tcBorders>
              <w:top w:val="single" w:sz="6" w:space="0" w:color="808080"/>
              <w:left w:val="nil"/>
              <w:bottom w:val="single" w:sz="6" w:space="0" w:color="808080"/>
              <w:right w:val="single" w:sz="6" w:space="0" w:color="808080"/>
            </w:tcBorders>
            <w:shd w:val="clear" w:color="auto" w:fill="auto"/>
            <w:vAlign w:val="center"/>
            <w:hideMark/>
          </w:tcPr>
          <w:p w14:paraId="7FF1138A"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Efetuar a análise e tratamento de dados </w:t>
            </w:r>
          </w:p>
        </w:tc>
        <w:tc>
          <w:tcPr>
            <w:tcW w:w="270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E879422" w14:textId="51A1D53E" w:rsidR="00637616" w:rsidRPr="00301BB9" w:rsidRDefault="000D2108" w:rsidP="00637616">
            <w:pPr>
              <w:spacing w:after="0" w:line="240" w:lineRule="auto"/>
              <w:textAlignment w:val="baseline"/>
              <w:rPr>
                <w:rFonts w:ascii="Segoe UI" w:eastAsia="Times New Roman" w:hAnsi="Segoe UI" w:cs="Segoe UI"/>
                <w:sz w:val="20"/>
                <w:szCs w:val="20"/>
              </w:rPr>
            </w:pPr>
            <w:r>
              <w:rPr>
                <w:rFonts w:eastAsia="Times New Roman"/>
                <w:sz w:val="20"/>
                <w:szCs w:val="20"/>
              </w:rPr>
              <w:t>E</w:t>
            </w:r>
            <w:r w:rsidR="00637616" w:rsidRPr="00301BB9">
              <w:rPr>
                <w:rFonts w:eastAsia="Times New Roman"/>
                <w:sz w:val="20"/>
                <w:szCs w:val="20"/>
              </w:rPr>
              <w:t>spera-se que os alunos sejam capazes de criar soluções para coleta, tratamento, análise, manipulação e extração de conhecimentos e padrões a partir de dados, considerando os aspectos éticos e de segurança da informação. </w:t>
            </w:r>
          </w:p>
        </w:tc>
        <w:tc>
          <w:tcPr>
            <w:tcW w:w="103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24AD810" w14:textId="22072D11"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444444"/>
                <w:sz w:val="20"/>
                <w:szCs w:val="20"/>
              </w:rPr>
              <w:t>UC</w:t>
            </w:r>
            <w:r w:rsidR="00304DBD">
              <w:rPr>
                <w:rFonts w:eastAsia="Times New Roman"/>
                <w:color w:val="444444"/>
                <w:sz w:val="20"/>
                <w:szCs w:val="20"/>
              </w:rPr>
              <w:t xml:space="preserve"> </w:t>
            </w:r>
            <w:r w:rsidRPr="00301BB9">
              <w:rPr>
                <w:rFonts w:eastAsia="Times New Roman"/>
                <w:color w:val="444444"/>
                <w:sz w:val="20"/>
                <w:szCs w:val="20"/>
              </w:rPr>
              <w:t>10 </w:t>
            </w:r>
          </w:p>
        </w:tc>
        <w:tc>
          <w:tcPr>
            <w:tcW w:w="3300" w:type="dxa"/>
            <w:tcBorders>
              <w:top w:val="single" w:sz="6" w:space="0" w:color="808080"/>
              <w:left w:val="single" w:sz="6" w:space="0" w:color="808080"/>
              <w:bottom w:val="single" w:sz="6" w:space="0" w:color="808080"/>
              <w:right w:val="nil"/>
            </w:tcBorders>
            <w:shd w:val="clear" w:color="auto" w:fill="FFFFFF"/>
            <w:vAlign w:val="center"/>
            <w:hideMark/>
          </w:tcPr>
          <w:p w14:paraId="5C4F8D04" w14:textId="39700B37" w:rsidR="00637616" w:rsidRPr="00301BB9" w:rsidRDefault="00637616" w:rsidP="00637616">
            <w:pPr>
              <w:spacing w:after="0" w:line="240" w:lineRule="auto"/>
              <w:jc w:val="both"/>
              <w:textAlignment w:val="baseline"/>
              <w:rPr>
                <w:rFonts w:ascii="Segoe UI" w:eastAsia="Times New Roman" w:hAnsi="Segoe UI" w:cs="Segoe UI"/>
                <w:sz w:val="20"/>
                <w:szCs w:val="20"/>
              </w:rPr>
            </w:pPr>
            <w:r w:rsidRPr="00301BB9">
              <w:rPr>
                <w:rFonts w:eastAsia="Times New Roman"/>
                <w:b/>
                <w:bCs/>
                <w:color w:val="000000"/>
                <w:sz w:val="20"/>
                <w:szCs w:val="20"/>
              </w:rPr>
              <w:t>Não há convergência</w:t>
            </w:r>
            <w:r w:rsidRPr="00301BB9">
              <w:rPr>
                <w:rFonts w:eastAsia="Times New Roman"/>
                <w:color w:val="000000"/>
                <w:sz w:val="20"/>
                <w:szCs w:val="20"/>
              </w:rPr>
              <w:t xml:space="preserve"> </w:t>
            </w:r>
            <w:r w:rsidR="00304DBD" w:rsidRPr="004C63F3">
              <w:rPr>
                <w:rFonts w:eastAsia="Times New Roman"/>
                <w:color w:val="000000"/>
                <w:sz w:val="20"/>
                <w:szCs w:val="20"/>
              </w:rPr>
              <w:t>–</w:t>
            </w:r>
            <w:r w:rsidRPr="00301BB9">
              <w:rPr>
                <w:rFonts w:eastAsia="Times New Roman"/>
                <w:color w:val="000000"/>
                <w:sz w:val="20"/>
                <w:szCs w:val="20"/>
              </w:rPr>
              <w:t xml:space="preserve"> </w:t>
            </w:r>
            <w:r w:rsidR="00304DBD">
              <w:rPr>
                <w:rFonts w:eastAsia="Times New Roman"/>
                <w:color w:val="000000"/>
                <w:sz w:val="20"/>
                <w:szCs w:val="20"/>
              </w:rPr>
              <w:t>a</w:t>
            </w:r>
            <w:r w:rsidRPr="00301BB9">
              <w:rPr>
                <w:rFonts w:eastAsia="Times New Roman"/>
                <w:color w:val="000000"/>
                <w:sz w:val="20"/>
                <w:szCs w:val="20"/>
              </w:rPr>
              <w:t>presenta correlação temática apenas no item segurança da informação, não sendo relacionados os temas voltados diretamente a análise e ciência de dados e aspectos éticos do uso dos dados. </w:t>
            </w:r>
          </w:p>
        </w:tc>
      </w:tr>
      <w:tr w:rsidR="00637616" w:rsidRPr="00637616" w14:paraId="2AB6697D" w14:textId="77777777" w:rsidTr="00637616">
        <w:trPr>
          <w:trHeight w:val="1350"/>
        </w:trPr>
        <w:tc>
          <w:tcPr>
            <w:tcW w:w="1575" w:type="dxa"/>
            <w:tcBorders>
              <w:top w:val="single" w:sz="6" w:space="0" w:color="808080"/>
              <w:left w:val="nil"/>
              <w:bottom w:val="single" w:sz="6" w:space="0" w:color="808080"/>
              <w:right w:val="single" w:sz="6" w:space="0" w:color="808080"/>
            </w:tcBorders>
            <w:shd w:val="clear" w:color="auto" w:fill="auto"/>
            <w:vAlign w:val="center"/>
            <w:hideMark/>
          </w:tcPr>
          <w:p w14:paraId="5919AE35"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Desenvolver métodos para uso dos dados no apoio à tomada de decisões gerenciais </w:t>
            </w:r>
          </w:p>
        </w:tc>
        <w:tc>
          <w:tcPr>
            <w:tcW w:w="270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93D067D" w14:textId="1A6B15C6" w:rsidR="00637616" w:rsidRPr="00301BB9" w:rsidRDefault="00F10D0B" w:rsidP="00637616">
            <w:pPr>
              <w:spacing w:after="0" w:line="240" w:lineRule="auto"/>
              <w:ind w:left="270"/>
              <w:textAlignment w:val="baseline"/>
              <w:rPr>
                <w:rFonts w:ascii="Segoe UI" w:eastAsia="Times New Roman" w:hAnsi="Segoe UI" w:cs="Segoe UI"/>
                <w:sz w:val="20"/>
                <w:szCs w:val="20"/>
              </w:rPr>
            </w:pPr>
            <w:r>
              <w:rPr>
                <w:rFonts w:eastAsia="Times New Roman"/>
                <w:sz w:val="20"/>
                <w:szCs w:val="20"/>
              </w:rPr>
              <w:t>E</w:t>
            </w:r>
            <w:r w:rsidR="00637616" w:rsidRPr="00301BB9">
              <w:rPr>
                <w:rFonts w:eastAsia="Times New Roman"/>
                <w:sz w:val="20"/>
                <w:szCs w:val="20"/>
              </w:rPr>
              <w:t>spera-se que os alunos sejam capazes de utilizar ferramentas, técnicas e metodologias para manipulação e uso de banco de dados para gerar informações a serem utilizadas de forma estratégica na tomada de decisão. </w:t>
            </w:r>
          </w:p>
          <w:p w14:paraId="452EBE14"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 </w:t>
            </w:r>
          </w:p>
        </w:tc>
        <w:tc>
          <w:tcPr>
            <w:tcW w:w="103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D3EE8D9" w14:textId="0006B33B"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444444"/>
                <w:sz w:val="20"/>
                <w:szCs w:val="20"/>
              </w:rPr>
              <w:t>UC</w:t>
            </w:r>
            <w:r w:rsidR="005D0DB1">
              <w:rPr>
                <w:rFonts w:eastAsia="Times New Roman"/>
                <w:color w:val="444444"/>
                <w:sz w:val="20"/>
                <w:szCs w:val="20"/>
              </w:rPr>
              <w:t xml:space="preserve"> </w:t>
            </w:r>
            <w:r w:rsidRPr="00301BB9">
              <w:rPr>
                <w:rFonts w:eastAsia="Times New Roman"/>
                <w:color w:val="444444"/>
                <w:sz w:val="20"/>
                <w:szCs w:val="20"/>
              </w:rPr>
              <w:t>10 </w:t>
            </w:r>
          </w:p>
          <w:p w14:paraId="61778FAB"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 </w:t>
            </w:r>
          </w:p>
        </w:tc>
        <w:tc>
          <w:tcPr>
            <w:tcW w:w="3300" w:type="dxa"/>
            <w:tcBorders>
              <w:top w:val="single" w:sz="6" w:space="0" w:color="808080"/>
              <w:left w:val="single" w:sz="6" w:space="0" w:color="808080"/>
              <w:bottom w:val="single" w:sz="6" w:space="0" w:color="808080"/>
              <w:right w:val="nil"/>
            </w:tcBorders>
            <w:shd w:val="clear" w:color="auto" w:fill="FFFFFF"/>
            <w:vAlign w:val="center"/>
            <w:hideMark/>
          </w:tcPr>
          <w:p w14:paraId="42CF6DDC" w14:textId="5E64A6FA" w:rsidR="00637616" w:rsidRPr="00301BB9" w:rsidRDefault="00637616" w:rsidP="00637616">
            <w:pPr>
              <w:spacing w:after="0" w:line="240" w:lineRule="auto"/>
              <w:jc w:val="both"/>
              <w:textAlignment w:val="baseline"/>
              <w:rPr>
                <w:rFonts w:ascii="Segoe UI" w:eastAsia="Times New Roman" w:hAnsi="Segoe UI" w:cs="Segoe UI"/>
                <w:sz w:val="20"/>
                <w:szCs w:val="20"/>
              </w:rPr>
            </w:pPr>
            <w:r w:rsidRPr="00301BB9">
              <w:rPr>
                <w:rFonts w:eastAsia="Times New Roman"/>
                <w:b/>
                <w:bCs/>
                <w:color w:val="000000"/>
                <w:sz w:val="20"/>
                <w:szCs w:val="20"/>
              </w:rPr>
              <w:t>Não há convergência</w:t>
            </w:r>
            <w:r w:rsidRPr="00301BB9">
              <w:rPr>
                <w:rFonts w:eastAsia="Times New Roman"/>
                <w:color w:val="000000"/>
                <w:sz w:val="20"/>
                <w:szCs w:val="20"/>
              </w:rPr>
              <w:t xml:space="preserve"> </w:t>
            </w:r>
            <w:r w:rsidR="005D0DB1">
              <w:rPr>
                <w:rFonts w:eastAsia="Times New Roman"/>
                <w:color w:val="000000"/>
                <w:sz w:val="20"/>
                <w:szCs w:val="20"/>
              </w:rPr>
              <w:t>–</w:t>
            </w:r>
            <w:r w:rsidRPr="00301BB9">
              <w:rPr>
                <w:rFonts w:eastAsia="Times New Roman"/>
                <w:color w:val="000000"/>
                <w:sz w:val="20"/>
                <w:szCs w:val="20"/>
              </w:rPr>
              <w:t xml:space="preserve"> </w:t>
            </w:r>
            <w:r w:rsidR="005D0DB1">
              <w:rPr>
                <w:rFonts w:eastAsia="Times New Roman"/>
                <w:color w:val="000000"/>
                <w:sz w:val="20"/>
                <w:szCs w:val="20"/>
              </w:rPr>
              <w:t>a</w:t>
            </w:r>
            <w:r w:rsidRPr="00301BB9">
              <w:rPr>
                <w:rFonts w:eastAsia="Times New Roman"/>
                <w:color w:val="000000"/>
                <w:sz w:val="20"/>
                <w:szCs w:val="20"/>
              </w:rPr>
              <w:t xml:space="preserve">presenta correlação temática nos itens segurança da informação e manipulação de dados (sendo o segundo tratado de forma pontual). No entanto, temáticas voltadas a gestão e tomada de decisão, BI e visualização de dados, sendo estas de grande relevância </w:t>
            </w:r>
            <w:r w:rsidR="005D0DB1">
              <w:rPr>
                <w:rFonts w:eastAsia="Times New Roman"/>
                <w:color w:val="000000"/>
                <w:sz w:val="20"/>
                <w:szCs w:val="20"/>
              </w:rPr>
              <w:t>n</w:t>
            </w:r>
            <w:r w:rsidRPr="00301BB9">
              <w:rPr>
                <w:rFonts w:eastAsia="Times New Roman"/>
                <w:color w:val="000000"/>
                <w:sz w:val="20"/>
                <w:szCs w:val="20"/>
              </w:rPr>
              <w:t>o desenvolvimento da competência em questão, não são apresentadas. </w:t>
            </w:r>
          </w:p>
        </w:tc>
      </w:tr>
      <w:tr w:rsidR="00637616" w:rsidRPr="00637616" w14:paraId="3D5022BD" w14:textId="77777777" w:rsidTr="00637616">
        <w:trPr>
          <w:trHeight w:val="1350"/>
        </w:trPr>
        <w:tc>
          <w:tcPr>
            <w:tcW w:w="1575" w:type="dxa"/>
            <w:tcBorders>
              <w:top w:val="single" w:sz="6" w:space="0" w:color="808080"/>
              <w:left w:val="nil"/>
              <w:bottom w:val="single" w:sz="6" w:space="0" w:color="808080"/>
              <w:right w:val="single" w:sz="6" w:space="0" w:color="808080"/>
            </w:tcBorders>
            <w:shd w:val="clear" w:color="auto" w:fill="auto"/>
            <w:vAlign w:val="center"/>
            <w:hideMark/>
          </w:tcPr>
          <w:p w14:paraId="32F9AEB6"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sz w:val="20"/>
                <w:szCs w:val="20"/>
              </w:rPr>
              <w:t xml:space="preserve">Desenvolver e gerenciar políticas de segurança, proteção e </w:t>
            </w:r>
            <w:r w:rsidRPr="00301BB9">
              <w:rPr>
                <w:rFonts w:eastAsia="Times New Roman"/>
                <w:sz w:val="20"/>
                <w:szCs w:val="20"/>
              </w:rPr>
              <w:lastRenderedPageBreak/>
              <w:t>integridade de dados </w:t>
            </w:r>
          </w:p>
        </w:tc>
        <w:tc>
          <w:tcPr>
            <w:tcW w:w="270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FB04ED7" w14:textId="5666A4CD" w:rsidR="00637616" w:rsidRPr="00301BB9" w:rsidRDefault="005D0DB1" w:rsidP="00637616">
            <w:pPr>
              <w:spacing w:after="0" w:line="240" w:lineRule="auto"/>
              <w:ind w:left="270"/>
              <w:textAlignment w:val="baseline"/>
              <w:rPr>
                <w:rFonts w:ascii="Segoe UI" w:eastAsia="Times New Roman" w:hAnsi="Segoe UI" w:cs="Segoe UI"/>
                <w:sz w:val="20"/>
                <w:szCs w:val="20"/>
              </w:rPr>
            </w:pPr>
            <w:r>
              <w:rPr>
                <w:rFonts w:eastAsia="Times New Roman"/>
                <w:sz w:val="20"/>
                <w:szCs w:val="20"/>
              </w:rPr>
              <w:lastRenderedPageBreak/>
              <w:t>E</w:t>
            </w:r>
            <w:r w:rsidR="00637616" w:rsidRPr="00301BB9">
              <w:rPr>
                <w:rFonts w:eastAsia="Times New Roman"/>
                <w:sz w:val="20"/>
                <w:szCs w:val="20"/>
              </w:rPr>
              <w:t xml:space="preserve">spera-se que os alunos sejam capazes de identificar, aplicar e gerenciar as diretrizes de segurança da informação no </w:t>
            </w:r>
            <w:r w:rsidR="00637616" w:rsidRPr="00301BB9">
              <w:rPr>
                <w:rFonts w:eastAsia="Times New Roman"/>
                <w:sz w:val="20"/>
                <w:szCs w:val="20"/>
              </w:rPr>
              <w:lastRenderedPageBreak/>
              <w:t>desenvolvimento e operação de projetos de banco de dados. </w:t>
            </w:r>
          </w:p>
          <w:p w14:paraId="19CD55F7" w14:textId="77777777" w:rsidR="00637616" w:rsidRPr="00301BB9" w:rsidRDefault="00637616" w:rsidP="00637616">
            <w:pPr>
              <w:spacing w:after="0" w:line="240" w:lineRule="auto"/>
              <w:textAlignment w:val="baseline"/>
              <w:rPr>
                <w:rFonts w:ascii="Segoe UI" w:eastAsia="Times New Roman" w:hAnsi="Segoe UI" w:cs="Segoe UI"/>
                <w:sz w:val="20"/>
                <w:szCs w:val="20"/>
              </w:rPr>
            </w:pPr>
            <w:r w:rsidRPr="00301BB9">
              <w:rPr>
                <w:rFonts w:eastAsia="Times New Roman"/>
                <w:color w:val="000000"/>
                <w:sz w:val="20"/>
                <w:szCs w:val="20"/>
              </w:rPr>
              <w:t> </w:t>
            </w:r>
          </w:p>
        </w:tc>
        <w:tc>
          <w:tcPr>
            <w:tcW w:w="103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5679F9F" w14:textId="0610908B" w:rsidR="00637616" w:rsidRPr="00301BB9" w:rsidRDefault="00637616" w:rsidP="00637616">
            <w:pPr>
              <w:spacing w:after="0" w:line="240" w:lineRule="auto"/>
              <w:textAlignment w:val="baseline"/>
              <w:rPr>
                <w:rFonts w:ascii="Segoe UI" w:eastAsia="Times New Roman" w:hAnsi="Segoe UI" w:cs="Segoe UI"/>
                <w:sz w:val="20"/>
                <w:szCs w:val="20"/>
                <w:lang w:val="en-US"/>
              </w:rPr>
            </w:pPr>
            <w:r w:rsidRPr="00301BB9">
              <w:rPr>
                <w:rFonts w:eastAsia="Times New Roman"/>
                <w:color w:val="444444"/>
                <w:sz w:val="20"/>
                <w:szCs w:val="20"/>
                <w:lang w:val="en-US"/>
              </w:rPr>
              <w:lastRenderedPageBreak/>
              <w:t>UC</w:t>
            </w:r>
            <w:r w:rsidR="005D0DB1">
              <w:rPr>
                <w:rFonts w:eastAsia="Times New Roman"/>
                <w:color w:val="444444"/>
                <w:sz w:val="20"/>
                <w:szCs w:val="20"/>
                <w:lang w:val="en-US"/>
              </w:rPr>
              <w:t xml:space="preserve"> </w:t>
            </w:r>
            <w:r w:rsidRPr="00301BB9">
              <w:rPr>
                <w:rFonts w:eastAsia="Times New Roman"/>
                <w:color w:val="444444"/>
                <w:sz w:val="20"/>
                <w:szCs w:val="20"/>
                <w:lang w:val="en-US"/>
              </w:rPr>
              <w:t>2, UC</w:t>
            </w:r>
            <w:r w:rsidR="005D0DB1">
              <w:rPr>
                <w:rFonts w:eastAsia="Times New Roman"/>
                <w:color w:val="444444"/>
                <w:sz w:val="20"/>
                <w:szCs w:val="20"/>
                <w:lang w:val="en-US"/>
              </w:rPr>
              <w:t xml:space="preserve"> </w:t>
            </w:r>
            <w:r w:rsidRPr="00301BB9">
              <w:rPr>
                <w:rFonts w:eastAsia="Times New Roman"/>
                <w:color w:val="444444"/>
                <w:sz w:val="20"/>
                <w:szCs w:val="20"/>
                <w:lang w:val="en-US"/>
              </w:rPr>
              <w:t>3, UC</w:t>
            </w:r>
            <w:r w:rsidR="005D0DB1">
              <w:rPr>
                <w:rFonts w:eastAsia="Times New Roman"/>
                <w:color w:val="444444"/>
                <w:sz w:val="20"/>
                <w:szCs w:val="20"/>
                <w:lang w:val="en-US"/>
              </w:rPr>
              <w:t xml:space="preserve"> </w:t>
            </w:r>
            <w:r w:rsidRPr="00301BB9">
              <w:rPr>
                <w:rFonts w:eastAsia="Times New Roman"/>
                <w:color w:val="444444"/>
                <w:sz w:val="20"/>
                <w:szCs w:val="20"/>
                <w:lang w:val="en-US"/>
              </w:rPr>
              <w:t>6, UC</w:t>
            </w:r>
            <w:r w:rsidR="005D0DB1">
              <w:rPr>
                <w:rFonts w:eastAsia="Times New Roman"/>
                <w:color w:val="444444"/>
                <w:sz w:val="20"/>
                <w:szCs w:val="20"/>
                <w:lang w:val="en-US"/>
              </w:rPr>
              <w:t xml:space="preserve"> </w:t>
            </w:r>
            <w:r w:rsidRPr="00301BB9">
              <w:rPr>
                <w:rFonts w:eastAsia="Times New Roman"/>
                <w:color w:val="444444"/>
                <w:sz w:val="20"/>
                <w:szCs w:val="20"/>
                <w:lang w:val="en-US"/>
              </w:rPr>
              <w:t>10, UC</w:t>
            </w:r>
            <w:r w:rsidR="005D0DB1">
              <w:rPr>
                <w:rFonts w:eastAsia="Times New Roman"/>
                <w:color w:val="444444"/>
                <w:sz w:val="20"/>
                <w:szCs w:val="20"/>
                <w:lang w:val="en-US"/>
              </w:rPr>
              <w:t xml:space="preserve"> </w:t>
            </w:r>
            <w:r w:rsidRPr="00301BB9">
              <w:rPr>
                <w:rFonts w:eastAsia="Times New Roman"/>
                <w:color w:val="444444"/>
                <w:sz w:val="20"/>
                <w:szCs w:val="20"/>
                <w:lang w:val="en-US"/>
              </w:rPr>
              <w:t>12, UC</w:t>
            </w:r>
            <w:r w:rsidR="005D0DB1">
              <w:rPr>
                <w:rFonts w:eastAsia="Times New Roman"/>
                <w:color w:val="444444"/>
                <w:sz w:val="20"/>
                <w:szCs w:val="20"/>
                <w:lang w:val="en-US"/>
              </w:rPr>
              <w:t xml:space="preserve"> </w:t>
            </w:r>
            <w:r w:rsidRPr="00301BB9">
              <w:rPr>
                <w:rFonts w:eastAsia="Times New Roman"/>
                <w:color w:val="444444"/>
                <w:sz w:val="20"/>
                <w:szCs w:val="20"/>
                <w:lang w:val="en-US"/>
              </w:rPr>
              <w:t>13 </w:t>
            </w:r>
          </w:p>
        </w:tc>
        <w:tc>
          <w:tcPr>
            <w:tcW w:w="3300" w:type="dxa"/>
            <w:tcBorders>
              <w:top w:val="single" w:sz="6" w:space="0" w:color="808080"/>
              <w:left w:val="single" w:sz="6" w:space="0" w:color="808080"/>
              <w:bottom w:val="single" w:sz="6" w:space="0" w:color="808080"/>
              <w:right w:val="nil"/>
            </w:tcBorders>
            <w:shd w:val="clear" w:color="auto" w:fill="FFFFFF"/>
            <w:vAlign w:val="center"/>
            <w:hideMark/>
          </w:tcPr>
          <w:p w14:paraId="23638E20" w14:textId="69638966" w:rsidR="00637616" w:rsidRPr="00301BB9" w:rsidRDefault="00637616" w:rsidP="00637616">
            <w:pPr>
              <w:spacing w:after="0" w:line="240" w:lineRule="auto"/>
              <w:jc w:val="both"/>
              <w:textAlignment w:val="baseline"/>
              <w:rPr>
                <w:rFonts w:ascii="Segoe UI" w:eastAsia="Times New Roman" w:hAnsi="Segoe UI" w:cs="Segoe UI"/>
                <w:sz w:val="20"/>
                <w:szCs w:val="20"/>
              </w:rPr>
            </w:pPr>
            <w:r w:rsidRPr="00301BB9">
              <w:rPr>
                <w:rFonts w:eastAsia="Times New Roman"/>
                <w:b/>
                <w:bCs/>
                <w:color w:val="000000"/>
                <w:sz w:val="20"/>
                <w:szCs w:val="20"/>
              </w:rPr>
              <w:t>Convergência parcial [baixa]</w:t>
            </w:r>
            <w:r w:rsidRPr="00301BB9">
              <w:rPr>
                <w:rFonts w:eastAsia="Times New Roman"/>
                <w:color w:val="000000"/>
                <w:sz w:val="20"/>
                <w:szCs w:val="20"/>
              </w:rPr>
              <w:t xml:space="preserve"> </w:t>
            </w:r>
            <w:r w:rsidR="005D0DB1">
              <w:rPr>
                <w:rFonts w:eastAsia="Times New Roman"/>
                <w:color w:val="000000"/>
                <w:sz w:val="20"/>
                <w:szCs w:val="20"/>
              </w:rPr>
              <w:t>–</w:t>
            </w:r>
            <w:r w:rsidRPr="00301BB9">
              <w:rPr>
                <w:rFonts w:eastAsia="Times New Roman"/>
                <w:color w:val="000000"/>
                <w:sz w:val="20"/>
                <w:szCs w:val="20"/>
              </w:rPr>
              <w:t xml:space="preserve"> </w:t>
            </w:r>
            <w:r w:rsidR="005D0DB1">
              <w:rPr>
                <w:rFonts w:eastAsia="Times New Roman"/>
                <w:color w:val="000000"/>
                <w:sz w:val="20"/>
                <w:szCs w:val="20"/>
              </w:rPr>
              <w:t>a</w:t>
            </w:r>
            <w:r w:rsidRPr="00301BB9">
              <w:rPr>
                <w:rFonts w:eastAsia="Times New Roman"/>
                <w:color w:val="000000"/>
                <w:sz w:val="20"/>
                <w:szCs w:val="20"/>
              </w:rPr>
              <w:t xml:space="preserve">pesar das correlações temáticas relacionadas </w:t>
            </w:r>
            <w:r w:rsidR="005D0DB1">
              <w:rPr>
                <w:rFonts w:eastAsia="Times New Roman"/>
                <w:color w:val="000000"/>
                <w:sz w:val="20"/>
                <w:szCs w:val="20"/>
              </w:rPr>
              <w:t>à</w:t>
            </w:r>
            <w:r w:rsidRPr="00301BB9">
              <w:rPr>
                <w:rFonts w:eastAsia="Times New Roman"/>
                <w:color w:val="000000"/>
                <w:sz w:val="20"/>
                <w:szCs w:val="20"/>
              </w:rPr>
              <w:t xml:space="preserve"> segurança </w:t>
            </w:r>
            <w:r w:rsidR="005D0DB1">
              <w:rPr>
                <w:rFonts w:eastAsia="Times New Roman"/>
                <w:color w:val="000000"/>
                <w:sz w:val="20"/>
                <w:szCs w:val="20"/>
              </w:rPr>
              <w:t>–</w:t>
            </w:r>
            <w:r w:rsidRPr="00301BB9">
              <w:rPr>
                <w:rFonts w:eastAsia="Times New Roman"/>
                <w:color w:val="000000"/>
                <w:sz w:val="20"/>
                <w:szCs w:val="20"/>
              </w:rPr>
              <w:t xml:space="preserve"> políticas, sistemas operacionais, legislação, incidentes de rede e banco de dados </w:t>
            </w:r>
            <w:r w:rsidR="00A72518">
              <w:rPr>
                <w:rFonts w:eastAsia="Times New Roman"/>
                <w:color w:val="000000"/>
                <w:sz w:val="20"/>
                <w:szCs w:val="20"/>
              </w:rPr>
              <w:t>–,</w:t>
            </w:r>
            <w:r w:rsidRPr="00301BB9">
              <w:rPr>
                <w:rFonts w:eastAsia="Times New Roman"/>
                <w:color w:val="000000"/>
                <w:sz w:val="20"/>
                <w:szCs w:val="20"/>
              </w:rPr>
              <w:t xml:space="preserve"> os temas são </w:t>
            </w:r>
            <w:r w:rsidRPr="00301BB9">
              <w:rPr>
                <w:rFonts w:eastAsia="Times New Roman"/>
                <w:color w:val="000000"/>
                <w:sz w:val="20"/>
                <w:szCs w:val="20"/>
              </w:rPr>
              <w:lastRenderedPageBreak/>
              <w:t>tratados sob a perspectiva normativa e técnica dentro das UCs.  Faltam temas de caráter administrativo e de controle, como ética, padrões de segurança e auditoria, gerenciamento de riscos e incidentes, gerenciamento de serviços e governança de TI. </w:t>
            </w:r>
          </w:p>
        </w:tc>
      </w:tr>
    </w:tbl>
    <w:p w14:paraId="3CBBCB35" w14:textId="77777777" w:rsidR="0045047E" w:rsidRDefault="0045047E" w:rsidP="00727EBE">
      <w:pPr>
        <w:pStyle w:val="Normal0"/>
        <w:pBdr>
          <w:top w:val="nil"/>
          <w:left w:val="nil"/>
          <w:bottom w:val="nil"/>
          <w:right w:val="nil"/>
          <w:between w:val="nil"/>
        </w:pBdr>
        <w:jc w:val="both"/>
        <w:rPr>
          <w:sz w:val="24"/>
          <w:szCs w:val="24"/>
        </w:rPr>
      </w:pPr>
    </w:p>
    <w:sectPr w:rsidR="0045047E">
      <w:headerReference w:type="default" r:id="rId11"/>
      <w:foot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49C7" w14:textId="77777777" w:rsidR="00362EB3" w:rsidRDefault="00362EB3">
      <w:pPr>
        <w:spacing w:after="0" w:line="240" w:lineRule="auto"/>
      </w:pPr>
      <w:r>
        <w:separator/>
      </w:r>
    </w:p>
  </w:endnote>
  <w:endnote w:type="continuationSeparator" w:id="0">
    <w:p w14:paraId="36874D45" w14:textId="77777777" w:rsidR="00362EB3" w:rsidRDefault="0036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429860"/>
      <w:docPartObj>
        <w:docPartGallery w:val="Page Numbers (Bottom of Page)"/>
        <w:docPartUnique/>
      </w:docPartObj>
    </w:sdtPr>
    <w:sdtEndPr/>
    <w:sdtContent>
      <w:p w14:paraId="284F3960" w14:textId="6531A2F9" w:rsidR="00BE6FAD" w:rsidRDefault="00BE6FAD">
        <w:pPr>
          <w:pStyle w:val="Rodap"/>
          <w:jc w:val="right"/>
        </w:pPr>
        <w:r>
          <w:fldChar w:fldCharType="begin"/>
        </w:r>
        <w:r>
          <w:instrText>PAGE   \* MERGEFORMAT</w:instrText>
        </w:r>
        <w:r>
          <w:fldChar w:fldCharType="separate"/>
        </w:r>
        <w:r>
          <w:t>2</w:t>
        </w:r>
        <w:r>
          <w:fldChar w:fldCharType="end"/>
        </w:r>
      </w:p>
    </w:sdtContent>
  </w:sdt>
  <w:p w14:paraId="7C0C5DE9" w14:textId="77777777" w:rsidR="00BE6FAD" w:rsidRDefault="00BE6F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679C" w14:textId="77777777" w:rsidR="00362EB3" w:rsidRDefault="00362EB3">
      <w:pPr>
        <w:spacing w:after="0" w:line="240" w:lineRule="auto"/>
      </w:pPr>
      <w:r>
        <w:separator/>
      </w:r>
    </w:p>
  </w:footnote>
  <w:footnote w:type="continuationSeparator" w:id="0">
    <w:p w14:paraId="0690BD69" w14:textId="77777777" w:rsidR="00362EB3" w:rsidRDefault="0036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7CD48812" w14:textId="6FA1ACB1" w:rsidR="005D0E24"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r w:rsidR="00E56946">
      <w:rPr>
        <w:b/>
        <w:color w:val="002060"/>
        <w:sz w:val="24"/>
        <w:szCs w:val="24"/>
      </w:rPr>
      <w:t>BANCO DE DADOS</w:t>
    </w: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847"/>
    <w:multiLevelType w:val="multilevel"/>
    <w:tmpl w:val="8FC4B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A370D"/>
    <w:multiLevelType w:val="multilevel"/>
    <w:tmpl w:val="7512C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A6827"/>
    <w:multiLevelType w:val="multilevel"/>
    <w:tmpl w:val="B8949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976AE"/>
    <w:multiLevelType w:val="multilevel"/>
    <w:tmpl w:val="76B69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A5D26"/>
    <w:multiLevelType w:val="multilevel"/>
    <w:tmpl w:val="83CE02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2C171"/>
    <w:multiLevelType w:val="multilevel"/>
    <w:tmpl w:val="B46AC242"/>
    <w:lvl w:ilvl="0">
      <w:start w:val="1"/>
      <w:numFmt w:val="decimal"/>
      <w:lvlText w:val="%1."/>
      <w:lvlJc w:val="left"/>
      <w:pPr>
        <w:ind w:left="22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9F7CA0"/>
    <w:multiLevelType w:val="multilevel"/>
    <w:tmpl w:val="919A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661F7"/>
    <w:multiLevelType w:val="multilevel"/>
    <w:tmpl w:val="3BF0C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329EC"/>
    <w:multiLevelType w:val="multilevel"/>
    <w:tmpl w:val="02FA7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B14E9C"/>
    <w:multiLevelType w:val="multilevel"/>
    <w:tmpl w:val="165AD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775C86"/>
    <w:multiLevelType w:val="multilevel"/>
    <w:tmpl w:val="93F00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030D9"/>
    <w:multiLevelType w:val="multilevel"/>
    <w:tmpl w:val="4E36C8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BB4C91"/>
    <w:multiLevelType w:val="multilevel"/>
    <w:tmpl w:val="214244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1A5528"/>
    <w:multiLevelType w:val="multilevel"/>
    <w:tmpl w:val="6CEC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A80997"/>
    <w:multiLevelType w:val="multilevel"/>
    <w:tmpl w:val="2F3A1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469505">
    <w:abstractNumId w:val="5"/>
  </w:num>
  <w:num w:numId="2" w16cid:durableId="2114202575">
    <w:abstractNumId w:val="11"/>
  </w:num>
  <w:num w:numId="3" w16cid:durableId="1537423995">
    <w:abstractNumId w:val="9"/>
  </w:num>
  <w:num w:numId="4" w16cid:durableId="1261455379">
    <w:abstractNumId w:val="14"/>
  </w:num>
  <w:num w:numId="5" w16cid:durableId="1960062120">
    <w:abstractNumId w:val="6"/>
  </w:num>
  <w:num w:numId="6" w16cid:durableId="544948333">
    <w:abstractNumId w:val="17"/>
  </w:num>
  <w:num w:numId="7" w16cid:durableId="789977480">
    <w:abstractNumId w:val="3"/>
  </w:num>
  <w:num w:numId="8" w16cid:durableId="1468008019">
    <w:abstractNumId w:val="10"/>
  </w:num>
  <w:num w:numId="9" w16cid:durableId="2063557313">
    <w:abstractNumId w:val="13"/>
  </w:num>
  <w:num w:numId="10" w16cid:durableId="140078411">
    <w:abstractNumId w:val="0"/>
  </w:num>
  <w:num w:numId="11" w16cid:durableId="2073696833">
    <w:abstractNumId w:val="4"/>
  </w:num>
  <w:num w:numId="12" w16cid:durableId="344288084">
    <w:abstractNumId w:val="16"/>
  </w:num>
  <w:num w:numId="13" w16cid:durableId="1001346844">
    <w:abstractNumId w:val="2"/>
  </w:num>
  <w:num w:numId="14" w16cid:durableId="108208012">
    <w:abstractNumId w:val="12"/>
  </w:num>
  <w:num w:numId="15" w16cid:durableId="1864712475">
    <w:abstractNumId w:val="8"/>
  </w:num>
  <w:num w:numId="16" w16cid:durableId="580598892">
    <w:abstractNumId w:val="7"/>
  </w:num>
  <w:num w:numId="17" w16cid:durableId="48653126">
    <w:abstractNumId w:val="1"/>
  </w:num>
  <w:num w:numId="18" w16cid:durableId="398603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33B97"/>
    <w:rsid w:val="00046A67"/>
    <w:rsid w:val="00050AB8"/>
    <w:rsid w:val="0005432A"/>
    <w:rsid w:val="00077FAB"/>
    <w:rsid w:val="000A66C6"/>
    <w:rsid w:val="000D2108"/>
    <w:rsid w:val="000E0EF2"/>
    <w:rsid w:val="001120BC"/>
    <w:rsid w:val="0012292B"/>
    <w:rsid w:val="0015089C"/>
    <w:rsid w:val="001964F3"/>
    <w:rsid w:val="001C0331"/>
    <w:rsid w:val="001E55CF"/>
    <w:rsid w:val="001F4630"/>
    <w:rsid w:val="00207DAA"/>
    <w:rsid w:val="002132AA"/>
    <w:rsid w:val="0021757A"/>
    <w:rsid w:val="00227D65"/>
    <w:rsid w:val="0023393C"/>
    <w:rsid w:val="00252C4B"/>
    <w:rsid w:val="00266822"/>
    <w:rsid w:val="002A1C82"/>
    <w:rsid w:val="002B412D"/>
    <w:rsid w:val="002C7E31"/>
    <w:rsid w:val="002F00DF"/>
    <w:rsid w:val="002F1E82"/>
    <w:rsid w:val="00301BB9"/>
    <w:rsid w:val="00304DBD"/>
    <w:rsid w:val="003227CA"/>
    <w:rsid w:val="00322DA9"/>
    <w:rsid w:val="00330CA7"/>
    <w:rsid w:val="00362EB3"/>
    <w:rsid w:val="003727AF"/>
    <w:rsid w:val="003851D2"/>
    <w:rsid w:val="003C46A1"/>
    <w:rsid w:val="003D26E2"/>
    <w:rsid w:val="003E041D"/>
    <w:rsid w:val="003E3F63"/>
    <w:rsid w:val="003E4CAE"/>
    <w:rsid w:val="003F2838"/>
    <w:rsid w:val="003F65BB"/>
    <w:rsid w:val="0040015C"/>
    <w:rsid w:val="00405F4C"/>
    <w:rsid w:val="004124F0"/>
    <w:rsid w:val="00426CDF"/>
    <w:rsid w:val="00432DB6"/>
    <w:rsid w:val="0045047E"/>
    <w:rsid w:val="004517AC"/>
    <w:rsid w:val="004529BE"/>
    <w:rsid w:val="00455E60"/>
    <w:rsid w:val="00476A09"/>
    <w:rsid w:val="00481E16"/>
    <w:rsid w:val="00487728"/>
    <w:rsid w:val="0049269D"/>
    <w:rsid w:val="00493FC0"/>
    <w:rsid w:val="0049455B"/>
    <w:rsid w:val="004C249B"/>
    <w:rsid w:val="004C3563"/>
    <w:rsid w:val="00502041"/>
    <w:rsid w:val="00503EC6"/>
    <w:rsid w:val="00547A23"/>
    <w:rsid w:val="005C32C7"/>
    <w:rsid w:val="005D0DB1"/>
    <w:rsid w:val="005D0E24"/>
    <w:rsid w:val="005D7FF7"/>
    <w:rsid w:val="00604099"/>
    <w:rsid w:val="00615E04"/>
    <w:rsid w:val="00620855"/>
    <w:rsid w:val="00623543"/>
    <w:rsid w:val="00637616"/>
    <w:rsid w:val="00654994"/>
    <w:rsid w:val="006640E3"/>
    <w:rsid w:val="00681837"/>
    <w:rsid w:val="006A60D3"/>
    <w:rsid w:val="006B02DD"/>
    <w:rsid w:val="006B247B"/>
    <w:rsid w:val="006C4FCB"/>
    <w:rsid w:val="006C5EC3"/>
    <w:rsid w:val="006C784D"/>
    <w:rsid w:val="006E64BC"/>
    <w:rsid w:val="006F5AD5"/>
    <w:rsid w:val="0070074D"/>
    <w:rsid w:val="00727EBE"/>
    <w:rsid w:val="00732A80"/>
    <w:rsid w:val="007463FA"/>
    <w:rsid w:val="00767DC9"/>
    <w:rsid w:val="00774255"/>
    <w:rsid w:val="00792BC5"/>
    <w:rsid w:val="0079382E"/>
    <w:rsid w:val="00794ADB"/>
    <w:rsid w:val="007D1C11"/>
    <w:rsid w:val="007E44DF"/>
    <w:rsid w:val="008045B1"/>
    <w:rsid w:val="008052B2"/>
    <w:rsid w:val="00814430"/>
    <w:rsid w:val="00826D32"/>
    <w:rsid w:val="00852E77"/>
    <w:rsid w:val="0088125A"/>
    <w:rsid w:val="00893863"/>
    <w:rsid w:val="00894850"/>
    <w:rsid w:val="008C7CF0"/>
    <w:rsid w:val="008F11BB"/>
    <w:rsid w:val="009131AB"/>
    <w:rsid w:val="00915647"/>
    <w:rsid w:val="00916786"/>
    <w:rsid w:val="009A19B8"/>
    <w:rsid w:val="009B1712"/>
    <w:rsid w:val="009B6599"/>
    <w:rsid w:val="009B69BA"/>
    <w:rsid w:val="009E4386"/>
    <w:rsid w:val="00A07654"/>
    <w:rsid w:val="00A214B1"/>
    <w:rsid w:val="00A261A1"/>
    <w:rsid w:val="00A50EA6"/>
    <w:rsid w:val="00A641E1"/>
    <w:rsid w:val="00A7180C"/>
    <w:rsid w:val="00A72518"/>
    <w:rsid w:val="00A91783"/>
    <w:rsid w:val="00AD2856"/>
    <w:rsid w:val="00AE5EDD"/>
    <w:rsid w:val="00B25EE5"/>
    <w:rsid w:val="00B41B5F"/>
    <w:rsid w:val="00B50840"/>
    <w:rsid w:val="00B5761A"/>
    <w:rsid w:val="00B63073"/>
    <w:rsid w:val="00B6604E"/>
    <w:rsid w:val="00B66C61"/>
    <w:rsid w:val="00B72343"/>
    <w:rsid w:val="00B74570"/>
    <w:rsid w:val="00B74904"/>
    <w:rsid w:val="00B81ACA"/>
    <w:rsid w:val="00BA6E70"/>
    <w:rsid w:val="00BE1565"/>
    <w:rsid w:val="00BE50CD"/>
    <w:rsid w:val="00BE6FAD"/>
    <w:rsid w:val="00C16756"/>
    <w:rsid w:val="00C412F9"/>
    <w:rsid w:val="00C4512A"/>
    <w:rsid w:val="00C84CD1"/>
    <w:rsid w:val="00C94983"/>
    <w:rsid w:val="00CB78C6"/>
    <w:rsid w:val="00CC7AF2"/>
    <w:rsid w:val="00CE0F6B"/>
    <w:rsid w:val="00CE7D69"/>
    <w:rsid w:val="00CF2B43"/>
    <w:rsid w:val="00D16D71"/>
    <w:rsid w:val="00D501F9"/>
    <w:rsid w:val="00D66B17"/>
    <w:rsid w:val="00D67318"/>
    <w:rsid w:val="00D67C34"/>
    <w:rsid w:val="00D71933"/>
    <w:rsid w:val="00DD2AD4"/>
    <w:rsid w:val="00DF32B4"/>
    <w:rsid w:val="00E047D5"/>
    <w:rsid w:val="00E16853"/>
    <w:rsid w:val="00E404F1"/>
    <w:rsid w:val="00E56946"/>
    <w:rsid w:val="00E6016C"/>
    <w:rsid w:val="00E6342F"/>
    <w:rsid w:val="00E8143F"/>
    <w:rsid w:val="00EA10C6"/>
    <w:rsid w:val="00EB734C"/>
    <w:rsid w:val="00EE3564"/>
    <w:rsid w:val="00EE66CB"/>
    <w:rsid w:val="00EF196A"/>
    <w:rsid w:val="00F10D0B"/>
    <w:rsid w:val="00F139B8"/>
    <w:rsid w:val="00F1580D"/>
    <w:rsid w:val="00F17FC2"/>
    <w:rsid w:val="00FA0029"/>
    <w:rsid w:val="00FA23AB"/>
    <w:rsid w:val="00FA41D8"/>
    <w:rsid w:val="00FB0EB8"/>
    <w:rsid w:val="00FB20E8"/>
    <w:rsid w:val="00FB501C"/>
    <w:rsid w:val="00FC38DC"/>
    <w:rsid w:val="00FE676A"/>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iPriority w:val="1"/>
    <w:semiHidden/>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 w:type="paragraph" w:customStyle="1" w:styleId="paragraph">
    <w:name w:val="paragraph"/>
    <w:basedOn w:val="Normal"/>
    <w:rsid w:val="00637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637616"/>
  </w:style>
  <w:style w:type="character" w:customStyle="1" w:styleId="eop">
    <w:name w:val="eop"/>
    <w:basedOn w:val="Fontepargpadro"/>
    <w:rsid w:val="00637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863">
      <w:bodyDiv w:val="1"/>
      <w:marLeft w:val="0"/>
      <w:marRight w:val="0"/>
      <w:marTop w:val="0"/>
      <w:marBottom w:val="0"/>
      <w:divBdr>
        <w:top w:val="none" w:sz="0" w:space="0" w:color="auto"/>
        <w:left w:val="none" w:sz="0" w:space="0" w:color="auto"/>
        <w:bottom w:val="none" w:sz="0" w:space="0" w:color="auto"/>
        <w:right w:val="none" w:sz="0" w:space="0" w:color="auto"/>
      </w:divBdr>
      <w:divsChild>
        <w:div w:id="1492213667">
          <w:marLeft w:val="0"/>
          <w:marRight w:val="0"/>
          <w:marTop w:val="0"/>
          <w:marBottom w:val="0"/>
          <w:divBdr>
            <w:top w:val="none" w:sz="0" w:space="0" w:color="auto"/>
            <w:left w:val="none" w:sz="0" w:space="0" w:color="auto"/>
            <w:bottom w:val="none" w:sz="0" w:space="0" w:color="auto"/>
            <w:right w:val="none" w:sz="0" w:space="0" w:color="auto"/>
          </w:divBdr>
        </w:div>
        <w:div w:id="602616185">
          <w:marLeft w:val="0"/>
          <w:marRight w:val="0"/>
          <w:marTop w:val="0"/>
          <w:marBottom w:val="0"/>
          <w:divBdr>
            <w:top w:val="none" w:sz="0" w:space="0" w:color="auto"/>
            <w:left w:val="none" w:sz="0" w:space="0" w:color="auto"/>
            <w:bottom w:val="none" w:sz="0" w:space="0" w:color="auto"/>
            <w:right w:val="none" w:sz="0" w:space="0" w:color="auto"/>
          </w:divBdr>
        </w:div>
        <w:div w:id="122575461">
          <w:marLeft w:val="0"/>
          <w:marRight w:val="0"/>
          <w:marTop w:val="0"/>
          <w:marBottom w:val="0"/>
          <w:divBdr>
            <w:top w:val="none" w:sz="0" w:space="0" w:color="auto"/>
            <w:left w:val="none" w:sz="0" w:space="0" w:color="auto"/>
            <w:bottom w:val="none" w:sz="0" w:space="0" w:color="auto"/>
            <w:right w:val="none" w:sz="0" w:space="0" w:color="auto"/>
          </w:divBdr>
        </w:div>
      </w:divsChild>
    </w:div>
    <w:div w:id="144394960">
      <w:bodyDiv w:val="1"/>
      <w:marLeft w:val="0"/>
      <w:marRight w:val="0"/>
      <w:marTop w:val="0"/>
      <w:marBottom w:val="0"/>
      <w:divBdr>
        <w:top w:val="none" w:sz="0" w:space="0" w:color="auto"/>
        <w:left w:val="none" w:sz="0" w:space="0" w:color="auto"/>
        <w:bottom w:val="none" w:sz="0" w:space="0" w:color="auto"/>
        <w:right w:val="none" w:sz="0" w:space="0" w:color="auto"/>
      </w:divBdr>
      <w:divsChild>
        <w:div w:id="705370096">
          <w:marLeft w:val="0"/>
          <w:marRight w:val="0"/>
          <w:marTop w:val="0"/>
          <w:marBottom w:val="0"/>
          <w:divBdr>
            <w:top w:val="none" w:sz="0" w:space="0" w:color="auto"/>
            <w:left w:val="none" w:sz="0" w:space="0" w:color="auto"/>
            <w:bottom w:val="none" w:sz="0" w:space="0" w:color="auto"/>
            <w:right w:val="none" w:sz="0" w:space="0" w:color="auto"/>
          </w:divBdr>
          <w:divsChild>
            <w:div w:id="2055157448">
              <w:marLeft w:val="0"/>
              <w:marRight w:val="0"/>
              <w:marTop w:val="0"/>
              <w:marBottom w:val="0"/>
              <w:divBdr>
                <w:top w:val="none" w:sz="0" w:space="0" w:color="auto"/>
                <w:left w:val="none" w:sz="0" w:space="0" w:color="auto"/>
                <w:bottom w:val="none" w:sz="0" w:space="0" w:color="auto"/>
                <w:right w:val="none" w:sz="0" w:space="0" w:color="auto"/>
              </w:divBdr>
            </w:div>
          </w:divsChild>
        </w:div>
        <w:div w:id="884176405">
          <w:marLeft w:val="0"/>
          <w:marRight w:val="0"/>
          <w:marTop w:val="0"/>
          <w:marBottom w:val="0"/>
          <w:divBdr>
            <w:top w:val="none" w:sz="0" w:space="0" w:color="auto"/>
            <w:left w:val="none" w:sz="0" w:space="0" w:color="auto"/>
            <w:bottom w:val="none" w:sz="0" w:space="0" w:color="auto"/>
            <w:right w:val="none" w:sz="0" w:space="0" w:color="auto"/>
          </w:divBdr>
          <w:divsChild>
            <w:div w:id="1881434384">
              <w:marLeft w:val="0"/>
              <w:marRight w:val="0"/>
              <w:marTop w:val="0"/>
              <w:marBottom w:val="0"/>
              <w:divBdr>
                <w:top w:val="none" w:sz="0" w:space="0" w:color="auto"/>
                <w:left w:val="none" w:sz="0" w:space="0" w:color="auto"/>
                <w:bottom w:val="none" w:sz="0" w:space="0" w:color="auto"/>
                <w:right w:val="none" w:sz="0" w:space="0" w:color="auto"/>
              </w:divBdr>
            </w:div>
          </w:divsChild>
        </w:div>
        <w:div w:id="416631808">
          <w:marLeft w:val="0"/>
          <w:marRight w:val="0"/>
          <w:marTop w:val="0"/>
          <w:marBottom w:val="0"/>
          <w:divBdr>
            <w:top w:val="none" w:sz="0" w:space="0" w:color="auto"/>
            <w:left w:val="none" w:sz="0" w:space="0" w:color="auto"/>
            <w:bottom w:val="none" w:sz="0" w:space="0" w:color="auto"/>
            <w:right w:val="none" w:sz="0" w:space="0" w:color="auto"/>
          </w:divBdr>
          <w:divsChild>
            <w:div w:id="619458954">
              <w:marLeft w:val="0"/>
              <w:marRight w:val="0"/>
              <w:marTop w:val="0"/>
              <w:marBottom w:val="0"/>
              <w:divBdr>
                <w:top w:val="none" w:sz="0" w:space="0" w:color="auto"/>
                <w:left w:val="none" w:sz="0" w:space="0" w:color="auto"/>
                <w:bottom w:val="none" w:sz="0" w:space="0" w:color="auto"/>
                <w:right w:val="none" w:sz="0" w:space="0" w:color="auto"/>
              </w:divBdr>
            </w:div>
          </w:divsChild>
        </w:div>
        <w:div w:id="1860000651">
          <w:marLeft w:val="0"/>
          <w:marRight w:val="0"/>
          <w:marTop w:val="0"/>
          <w:marBottom w:val="0"/>
          <w:divBdr>
            <w:top w:val="none" w:sz="0" w:space="0" w:color="auto"/>
            <w:left w:val="none" w:sz="0" w:space="0" w:color="auto"/>
            <w:bottom w:val="none" w:sz="0" w:space="0" w:color="auto"/>
            <w:right w:val="none" w:sz="0" w:space="0" w:color="auto"/>
          </w:divBdr>
          <w:divsChild>
            <w:div w:id="1021737745">
              <w:marLeft w:val="0"/>
              <w:marRight w:val="0"/>
              <w:marTop w:val="0"/>
              <w:marBottom w:val="0"/>
              <w:divBdr>
                <w:top w:val="none" w:sz="0" w:space="0" w:color="auto"/>
                <w:left w:val="none" w:sz="0" w:space="0" w:color="auto"/>
                <w:bottom w:val="none" w:sz="0" w:space="0" w:color="auto"/>
                <w:right w:val="none" w:sz="0" w:space="0" w:color="auto"/>
              </w:divBdr>
            </w:div>
          </w:divsChild>
        </w:div>
        <w:div w:id="1514537086">
          <w:marLeft w:val="0"/>
          <w:marRight w:val="0"/>
          <w:marTop w:val="0"/>
          <w:marBottom w:val="0"/>
          <w:divBdr>
            <w:top w:val="none" w:sz="0" w:space="0" w:color="auto"/>
            <w:left w:val="none" w:sz="0" w:space="0" w:color="auto"/>
            <w:bottom w:val="none" w:sz="0" w:space="0" w:color="auto"/>
            <w:right w:val="none" w:sz="0" w:space="0" w:color="auto"/>
          </w:divBdr>
          <w:divsChild>
            <w:div w:id="391656881">
              <w:marLeft w:val="0"/>
              <w:marRight w:val="0"/>
              <w:marTop w:val="0"/>
              <w:marBottom w:val="0"/>
              <w:divBdr>
                <w:top w:val="none" w:sz="0" w:space="0" w:color="auto"/>
                <w:left w:val="none" w:sz="0" w:space="0" w:color="auto"/>
                <w:bottom w:val="none" w:sz="0" w:space="0" w:color="auto"/>
                <w:right w:val="none" w:sz="0" w:space="0" w:color="auto"/>
              </w:divBdr>
            </w:div>
          </w:divsChild>
        </w:div>
        <w:div w:id="1625770748">
          <w:marLeft w:val="0"/>
          <w:marRight w:val="0"/>
          <w:marTop w:val="0"/>
          <w:marBottom w:val="0"/>
          <w:divBdr>
            <w:top w:val="none" w:sz="0" w:space="0" w:color="auto"/>
            <w:left w:val="none" w:sz="0" w:space="0" w:color="auto"/>
            <w:bottom w:val="none" w:sz="0" w:space="0" w:color="auto"/>
            <w:right w:val="none" w:sz="0" w:space="0" w:color="auto"/>
          </w:divBdr>
          <w:divsChild>
            <w:div w:id="1959755319">
              <w:marLeft w:val="0"/>
              <w:marRight w:val="0"/>
              <w:marTop w:val="0"/>
              <w:marBottom w:val="0"/>
              <w:divBdr>
                <w:top w:val="none" w:sz="0" w:space="0" w:color="auto"/>
                <w:left w:val="none" w:sz="0" w:space="0" w:color="auto"/>
                <w:bottom w:val="none" w:sz="0" w:space="0" w:color="auto"/>
                <w:right w:val="none" w:sz="0" w:space="0" w:color="auto"/>
              </w:divBdr>
            </w:div>
            <w:div w:id="1001544476">
              <w:marLeft w:val="0"/>
              <w:marRight w:val="0"/>
              <w:marTop w:val="0"/>
              <w:marBottom w:val="0"/>
              <w:divBdr>
                <w:top w:val="none" w:sz="0" w:space="0" w:color="auto"/>
                <w:left w:val="none" w:sz="0" w:space="0" w:color="auto"/>
                <w:bottom w:val="none" w:sz="0" w:space="0" w:color="auto"/>
                <w:right w:val="none" w:sz="0" w:space="0" w:color="auto"/>
              </w:divBdr>
            </w:div>
          </w:divsChild>
        </w:div>
        <w:div w:id="1206912523">
          <w:marLeft w:val="0"/>
          <w:marRight w:val="0"/>
          <w:marTop w:val="0"/>
          <w:marBottom w:val="0"/>
          <w:divBdr>
            <w:top w:val="none" w:sz="0" w:space="0" w:color="auto"/>
            <w:left w:val="none" w:sz="0" w:space="0" w:color="auto"/>
            <w:bottom w:val="none" w:sz="0" w:space="0" w:color="auto"/>
            <w:right w:val="none" w:sz="0" w:space="0" w:color="auto"/>
          </w:divBdr>
          <w:divsChild>
            <w:div w:id="1241525953">
              <w:marLeft w:val="0"/>
              <w:marRight w:val="0"/>
              <w:marTop w:val="0"/>
              <w:marBottom w:val="0"/>
              <w:divBdr>
                <w:top w:val="none" w:sz="0" w:space="0" w:color="auto"/>
                <w:left w:val="none" w:sz="0" w:space="0" w:color="auto"/>
                <w:bottom w:val="none" w:sz="0" w:space="0" w:color="auto"/>
                <w:right w:val="none" w:sz="0" w:space="0" w:color="auto"/>
              </w:divBdr>
            </w:div>
          </w:divsChild>
        </w:div>
        <w:div w:id="1962494307">
          <w:marLeft w:val="0"/>
          <w:marRight w:val="0"/>
          <w:marTop w:val="0"/>
          <w:marBottom w:val="0"/>
          <w:divBdr>
            <w:top w:val="none" w:sz="0" w:space="0" w:color="auto"/>
            <w:left w:val="none" w:sz="0" w:space="0" w:color="auto"/>
            <w:bottom w:val="none" w:sz="0" w:space="0" w:color="auto"/>
            <w:right w:val="none" w:sz="0" w:space="0" w:color="auto"/>
          </w:divBdr>
          <w:divsChild>
            <w:div w:id="1610114715">
              <w:marLeft w:val="0"/>
              <w:marRight w:val="0"/>
              <w:marTop w:val="0"/>
              <w:marBottom w:val="0"/>
              <w:divBdr>
                <w:top w:val="none" w:sz="0" w:space="0" w:color="auto"/>
                <w:left w:val="none" w:sz="0" w:space="0" w:color="auto"/>
                <w:bottom w:val="none" w:sz="0" w:space="0" w:color="auto"/>
                <w:right w:val="none" w:sz="0" w:space="0" w:color="auto"/>
              </w:divBdr>
            </w:div>
          </w:divsChild>
        </w:div>
        <w:div w:id="1284194135">
          <w:marLeft w:val="0"/>
          <w:marRight w:val="0"/>
          <w:marTop w:val="0"/>
          <w:marBottom w:val="0"/>
          <w:divBdr>
            <w:top w:val="none" w:sz="0" w:space="0" w:color="auto"/>
            <w:left w:val="none" w:sz="0" w:space="0" w:color="auto"/>
            <w:bottom w:val="none" w:sz="0" w:space="0" w:color="auto"/>
            <w:right w:val="none" w:sz="0" w:space="0" w:color="auto"/>
          </w:divBdr>
          <w:divsChild>
            <w:div w:id="2057772345">
              <w:marLeft w:val="0"/>
              <w:marRight w:val="0"/>
              <w:marTop w:val="0"/>
              <w:marBottom w:val="0"/>
              <w:divBdr>
                <w:top w:val="none" w:sz="0" w:space="0" w:color="auto"/>
                <w:left w:val="none" w:sz="0" w:space="0" w:color="auto"/>
                <w:bottom w:val="none" w:sz="0" w:space="0" w:color="auto"/>
                <w:right w:val="none" w:sz="0" w:space="0" w:color="auto"/>
              </w:divBdr>
            </w:div>
            <w:div w:id="294802256">
              <w:marLeft w:val="0"/>
              <w:marRight w:val="0"/>
              <w:marTop w:val="0"/>
              <w:marBottom w:val="0"/>
              <w:divBdr>
                <w:top w:val="none" w:sz="0" w:space="0" w:color="auto"/>
                <w:left w:val="none" w:sz="0" w:space="0" w:color="auto"/>
                <w:bottom w:val="none" w:sz="0" w:space="0" w:color="auto"/>
                <w:right w:val="none" w:sz="0" w:space="0" w:color="auto"/>
              </w:divBdr>
            </w:div>
          </w:divsChild>
        </w:div>
        <w:div w:id="610820955">
          <w:marLeft w:val="0"/>
          <w:marRight w:val="0"/>
          <w:marTop w:val="0"/>
          <w:marBottom w:val="0"/>
          <w:divBdr>
            <w:top w:val="none" w:sz="0" w:space="0" w:color="auto"/>
            <w:left w:val="none" w:sz="0" w:space="0" w:color="auto"/>
            <w:bottom w:val="none" w:sz="0" w:space="0" w:color="auto"/>
            <w:right w:val="none" w:sz="0" w:space="0" w:color="auto"/>
          </w:divBdr>
          <w:divsChild>
            <w:div w:id="167528077">
              <w:marLeft w:val="0"/>
              <w:marRight w:val="0"/>
              <w:marTop w:val="0"/>
              <w:marBottom w:val="0"/>
              <w:divBdr>
                <w:top w:val="none" w:sz="0" w:space="0" w:color="auto"/>
                <w:left w:val="none" w:sz="0" w:space="0" w:color="auto"/>
                <w:bottom w:val="none" w:sz="0" w:space="0" w:color="auto"/>
                <w:right w:val="none" w:sz="0" w:space="0" w:color="auto"/>
              </w:divBdr>
            </w:div>
          </w:divsChild>
        </w:div>
        <w:div w:id="376975943">
          <w:marLeft w:val="0"/>
          <w:marRight w:val="0"/>
          <w:marTop w:val="0"/>
          <w:marBottom w:val="0"/>
          <w:divBdr>
            <w:top w:val="none" w:sz="0" w:space="0" w:color="auto"/>
            <w:left w:val="none" w:sz="0" w:space="0" w:color="auto"/>
            <w:bottom w:val="none" w:sz="0" w:space="0" w:color="auto"/>
            <w:right w:val="none" w:sz="0" w:space="0" w:color="auto"/>
          </w:divBdr>
          <w:divsChild>
            <w:div w:id="848907383">
              <w:marLeft w:val="0"/>
              <w:marRight w:val="0"/>
              <w:marTop w:val="0"/>
              <w:marBottom w:val="0"/>
              <w:divBdr>
                <w:top w:val="none" w:sz="0" w:space="0" w:color="auto"/>
                <w:left w:val="none" w:sz="0" w:space="0" w:color="auto"/>
                <w:bottom w:val="none" w:sz="0" w:space="0" w:color="auto"/>
                <w:right w:val="none" w:sz="0" w:space="0" w:color="auto"/>
              </w:divBdr>
            </w:div>
          </w:divsChild>
        </w:div>
        <w:div w:id="417672258">
          <w:marLeft w:val="0"/>
          <w:marRight w:val="0"/>
          <w:marTop w:val="0"/>
          <w:marBottom w:val="0"/>
          <w:divBdr>
            <w:top w:val="none" w:sz="0" w:space="0" w:color="auto"/>
            <w:left w:val="none" w:sz="0" w:space="0" w:color="auto"/>
            <w:bottom w:val="none" w:sz="0" w:space="0" w:color="auto"/>
            <w:right w:val="none" w:sz="0" w:space="0" w:color="auto"/>
          </w:divBdr>
          <w:divsChild>
            <w:div w:id="1523322351">
              <w:marLeft w:val="0"/>
              <w:marRight w:val="0"/>
              <w:marTop w:val="0"/>
              <w:marBottom w:val="0"/>
              <w:divBdr>
                <w:top w:val="none" w:sz="0" w:space="0" w:color="auto"/>
                <w:left w:val="none" w:sz="0" w:space="0" w:color="auto"/>
                <w:bottom w:val="none" w:sz="0" w:space="0" w:color="auto"/>
                <w:right w:val="none" w:sz="0" w:space="0" w:color="auto"/>
              </w:divBdr>
            </w:div>
          </w:divsChild>
        </w:div>
        <w:div w:id="519901747">
          <w:marLeft w:val="0"/>
          <w:marRight w:val="0"/>
          <w:marTop w:val="0"/>
          <w:marBottom w:val="0"/>
          <w:divBdr>
            <w:top w:val="none" w:sz="0" w:space="0" w:color="auto"/>
            <w:left w:val="none" w:sz="0" w:space="0" w:color="auto"/>
            <w:bottom w:val="none" w:sz="0" w:space="0" w:color="auto"/>
            <w:right w:val="none" w:sz="0" w:space="0" w:color="auto"/>
          </w:divBdr>
          <w:divsChild>
            <w:div w:id="162759">
              <w:marLeft w:val="0"/>
              <w:marRight w:val="0"/>
              <w:marTop w:val="0"/>
              <w:marBottom w:val="0"/>
              <w:divBdr>
                <w:top w:val="none" w:sz="0" w:space="0" w:color="auto"/>
                <w:left w:val="none" w:sz="0" w:space="0" w:color="auto"/>
                <w:bottom w:val="none" w:sz="0" w:space="0" w:color="auto"/>
                <w:right w:val="none" w:sz="0" w:space="0" w:color="auto"/>
              </w:divBdr>
            </w:div>
          </w:divsChild>
        </w:div>
        <w:div w:id="249895411">
          <w:marLeft w:val="0"/>
          <w:marRight w:val="0"/>
          <w:marTop w:val="0"/>
          <w:marBottom w:val="0"/>
          <w:divBdr>
            <w:top w:val="none" w:sz="0" w:space="0" w:color="auto"/>
            <w:left w:val="none" w:sz="0" w:space="0" w:color="auto"/>
            <w:bottom w:val="none" w:sz="0" w:space="0" w:color="auto"/>
            <w:right w:val="none" w:sz="0" w:space="0" w:color="auto"/>
          </w:divBdr>
          <w:divsChild>
            <w:div w:id="689258651">
              <w:marLeft w:val="0"/>
              <w:marRight w:val="0"/>
              <w:marTop w:val="0"/>
              <w:marBottom w:val="0"/>
              <w:divBdr>
                <w:top w:val="none" w:sz="0" w:space="0" w:color="auto"/>
                <w:left w:val="none" w:sz="0" w:space="0" w:color="auto"/>
                <w:bottom w:val="none" w:sz="0" w:space="0" w:color="auto"/>
                <w:right w:val="none" w:sz="0" w:space="0" w:color="auto"/>
              </w:divBdr>
            </w:div>
          </w:divsChild>
        </w:div>
        <w:div w:id="2142307913">
          <w:marLeft w:val="0"/>
          <w:marRight w:val="0"/>
          <w:marTop w:val="0"/>
          <w:marBottom w:val="0"/>
          <w:divBdr>
            <w:top w:val="none" w:sz="0" w:space="0" w:color="auto"/>
            <w:left w:val="none" w:sz="0" w:space="0" w:color="auto"/>
            <w:bottom w:val="none" w:sz="0" w:space="0" w:color="auto"/>
            <w:right w:val="none" w:sz="0" w:space="0" w:color="auto"/>
          </w:divBdr>
          <w:divsChild>
            <w:div w:id="244462025">
              <w:marLeft w:val="0"/>
              <w:marRight w:val="0"/>
              <w:marTop w:val="0"/>
              <w:marBottom w:val="0"/>
              <w:divBdr>
                <w:top w:val="none" w:sz="0" w:space="0" w:color="auto"/>
                <w:left w:val="none" w:sz="0" w:space="0" w:color="auto"/>
                <w:bottom w:val="none" w:sz="0" w:space="0" w:color="auto"/>
                <w:right w:val="none" w:sz="0" w:space="0" w:color="auto"/>
              </w:divBdr>
            </w:div>
          </w:divsChild>
        </w:div>
        <w:div w:id="1326937197">
          <w:marLeft w:val="0"/>
          <w:marRight w:val="0"/>
          <w:marTop w:val="0"/>
          <w:marBottom w:val="0"/>
          <w:divBdr>
            <w:top w:val="none" w:sz="0" w:space="0" w:color="auto"/>
            <w:left w:val="none" w:sz="0" w:space="0" w:color="auto"/>
            <w:bottom w:val="none" w:sz="0" w:space="0" w:color="auto"/>
            <w:right w:val="none" w:sz="0" w:space="0" w:color="auto"/>
          </w:divBdr>
          <w:divsChild>
            <w:div w:id="436019708">
              <w:marLeft w:val="0"/>
              <w:marRight w:val="0"/>
              <w:marTop w:val="0"/>
              <w:marBottom w:val="0"/>
              <w:divBdr>
                <w:top w:val="none" w:sz="0" w:space="0" w:color="auto"/>
                <w:left w:val="none" w:sz="0" w:space="0" w:color="auto"/>
                <w:bottom w:val="none" w:sz="0" w:space="0" w:color="auto"/>
                <w:right w:val="none" w:sz="0" w:space="0" w:color="auto"/>
              </w:divBdr>
            </w:div>
          </w:divsChild>
        </w:div>
        <w:div w:id="389233056">
          <w:marLeft w:val="0"/>
          <w:marRight w:val="0"/>
          <w:marTop w:val="0"/>
          <w:marBottom w:val="0"/>
          <w:divBdr>
            <w:top w:val="none" w:sz="0" w:space="0" w:color="auto"/>
            <w:left w:val="none" w:sz="0" w:space="0" w:color="auto"/>
            <w:bottom w:val="none" w:sz="0" w:space="0" w:color="auto"/>
            <w:right w:val="none" w:sz="0" w:space="0" w:color="auto"/>
          </w:divBdr>
          <w:divsChild>
            <w:div w:id="609898561">
              <w:marLeft w:val="0"/>
              <w:marRight w:val="0"/>
              <w:marTop w:val="0"/>
              <w:marBottom w:val="0"/>
              <w:divBdr>
                <w:top w:val="none" w:sz="0" w:space="0" w:color="auto"/>
                <w:left w:val="none" w:sz="0" w:space="0" w:color="auto"/>
                <w:bottom w:val="none" w:sz="0" w:space="0" w:color="auto"/>
                <w:right w:val="none" w:sz="0" w:space="0" w:color="auto"/>
              </w:divBdr>
            </w:div>
            <w:div w:id="1575361695">
              <w:marLeft w:val="0"/>
              <w:marRight w:val="0"/>
              <w:marTop w:val="0"/>
              <w:marBottom w:val="0"/>
              <w:divBdr>
                <w:top w:val="none" w:sz="0" w:space="0" w:color="auto"/>
                <w:left w:val="none" w:sz="0" w:space="0" w:color="auto"/>
                <w:bottom w:val="none" w:sz="0" w:space="0" w:color="auto"/>
                <w:right w:val="none" w:sz="0" w:space="0" w:color="auto"/>
              </w:divBdr>
            </w:div>
          </w:divsChild>
        </w:div>
        <w:div w:id="509947989">
          <w:marLeft w:val="0"/>
          <w:marRight w:val="0"/>
          <w:marTop w:val="0"/>
          <w:marBottom w:val="0"/>
          <w:divBdr>
            <w:top w:val="none" w:sz="0" w:space="0" w:color="auto"/>
            <w:left w:val="none" w:sz="0" w:space="0" w:color="auto"/>
            <w:bottom w:val="none" w:sz="0" w:space="0" w:color="auto"/>
            <w:right w:val="none" w:sz="0" w:space="0" w:color="auto"/>
          </w:divBdr>
          <w:divsChild>
            <w:div w:id="1171526037">
              <w:marLeft w:val="0"/>
              <w:marRight w:val="0"/>
              <w:marTop w:val="0"/>
              <w:marBottom w:val="0"/>
              <w:divBdr>
                <w:top w:val="none" w:sz="0" w:space="0" w:color="auto"/>
                <w:left w:val="none" w:sz="0" w:space="0" w:color="auto"/>
                <w:bottom w:val="none" w:sz="0" w:space="0" w:color="auto"/>
                <w:right w:val="none" w:sz="0" w:space="0" w:color="auto"/>
              </w:divBdr>
            </w:div>
          </w:divsChild>
        </w:div>
        <w:div w:id="1765226000">
          <w:marLeft w:val="0"/>
          <w:marRight w:val="0"/>
          <w:marTop w:val="0"/>
          <w:marBottom w:val="0"/>
          <w:divBdr>
            <w:top w:val="none" w:sz="0" w:space="0" w:color="auto"/>
            <w:left w:val="none" w:sz="0" w:space="0" w:color="auto"/>
            <w:bottom w:val="none" w:sz="0" w:space="0" w:color="auto"/>
            <w:right w:val="none" w:sz="0" w:space="0" w:color="auto"/>
          </w:divBdr>
          <w:divsChild>
            <w:div w:id="1227380027">
              <w:marLeft w:val="0"/>
              <w:marRight w:val="0"/>
              <w:marTop w:val="0"/>
              <w:marBottom w:val="0"/>
              <w:divBdr>
                <w:top w:val="none" w:sz="0" w:space="0" w:color="auto"/>
                <w:left w:val="none" w:sz="0" w:space="0" w:color="auto"/>
                <w:bottom w:val="none" w:sz="0" w:space="0" w:color="auto"/>
                <w:right w:val="none" w:sz="0" w:space="0" w:color="auto"/>
              </w:divBdr>
            </w:div>
          </w:divsChild>
        </w:div>
        <w:div w:id="1972245560">
          <w:marLeft w:val="0"/>
          <w:marRight w:val="0"/>
          <w:marTop w:val="0"/>
          <w:marBottom w:val="0"/>
          <w:divBdr>
            <w:top w:val="none" w:sz="0" w:space="0" w:color="auto"/>
            <w:left w:val="none" w:sz="0" w:space="0" w:color="auto"/>
            <w:bottom w:val="none" w:sz="0" w:space="0" w:color="auto"/>
            <w:right w:val="none" w:sz="0" w:space="0" w:color="auto"/>
          </w:divBdr>
          <w:divsChild>
            <w:div w:id="199250773">
              <w:marLeft w:val="0"/>
              <w:marRight w:val="0"/>
              <w:marTop w:val="0"/>
              <w:marBottom w:val="0"/>
              <w:divBdr>
                <w:top w:val="none" w:sz="0" w:space="0" w:color="auto"/>
                <w:left w:val="none" w:sz="0" w:space="0" w:color="auto"/>
                <w:bottom w:val="none" w:sz="0" w:space="0" w:color="auto"/>
                <w:right w:val="none" w:sz="0" w:space="0" w:color="auto"/>
              </w:divBdr>
            </w:div>
          </w:divsChild>
        </w:div>
        <w:div w:id="950940233">
          <w:marLeft w:val="0"/>
          <w:marRight w:val="0"/>
          <w:marTop w:val="0"/>
          <w:marBottom w:val="0"/>
          <w:divBdr>
            <w:top w:val="none" w:sz="0" w:space="0" w:color="auto"/>
            <w:left w:val="none" w:sz="0" w:space="0" w:color="auto"/>
            <w:bottom w:val="none" w:sz="0" w:space="0" w:color="auto"/>
            <w:right w:val="none" w:sz="0" w:space="0" w:color="auto"/>
          </w:divBdr>
          <w:divsChild>
            <w:div w:id="770859800">
              <w:marLeft w:val="0"/>
              <w:marRight w:val="0"/>
              <w:marTop w:val="0"/>
              <w:marBottom w:val="0"/>
              <w:divBdr>
                <w:top w:val="none" w:sz="0" w:space="0" w:color="auto"/>
                <w:left w:val="none" w:sz="0" w:space="0" w:color="auto"/>
                <w:bottom w:val="none" w:sz="0" w:space="0" w:color="auto"/>
                <w:right w:val="none" w:sz="0" w:space="0" w:color="auto"/>
              </w:divBdr>
            </w:div>
          </w:divsChild>
        </w:div>
        <w:div w:id="34670250">
          <w:marLeft w:val="0"/>
          <w:marRight w:val="0"/>
          <w:marTop w:val="0"/>
          <w:marBottom w:val="0"/>
          <w:divBdr>
            <w:top w:val="none" w:sz="0" w:space="0" w:color="auto"/>
            <w:left w:val="none" w:sz="0" w:space="0" w:color="auto"/>
            <w:bottom w:val="none" w:sz="0" w:space="0" w:color="auto"/>
            <w:right w:val="none" w:sz="0" w:space="0" w:color="auto"/>
          </w:divBdr>
          <w:divsChild>
            <w:div w:id="1132283438">
              <w:marLeft w:val="0"/>
              <w:marRight w:val="0"/>
              <w:marTop w:val="0"/>
              <w:marBottom w:val="0"/>
              <w:divBdr>
                <w:top w:val="none" w:sz="0" w:space="0" w:color="auto"/>
                <w:left w:val="none" w:sz="0" w:space="0" w:color="auto"/>
                <w:bottom w:val="none" w:sz="0" w:space="0" w:color="auto"/>
                <w:right w:val="none" w:sz="0" w:space="0" w:color="auto"/>
              </w:divBdr>
            </w:div>
          </w:divsChild>
        </w:div>
        <w:div w:id="360395209">
          <w:marLeft w:val="0"/>
          <w:marRight w:val="0"/>
          <w:marTop w:val="0"/>
          <w:marBottom w:val="0"/>
          <w:divBdr>
            <w:top w:val="none" w:sz="0" w:space="0" w:color="auto"/>
            <w:left w:val="none" w:sz="0" w:space="0" w:color="auto"/>
            <w:bottom w:val="none" w:sz="0" w:space="0" w:color="auto"/>
            <w:right w:val="none" w:sz="0" w:space="0" w:color="auto"/>
          </w:divBdr>
          <w:divsChild>
            <w:div w:id="930897223">
              <w:marLeft w:val="0"/>
              <w:marRight w:val="0"/>
              <w:marTop w:val="0"/>
              <w:marBottom w:val="0"/>
              <w:divBdr>
                <w:top w:val="none" w:sz="0" w:space="0" w:color="auto"/>
                <w:left w:val="none" w:sz="0" w:space="0" w:color="auto"/>
                <w:bottom w:val="none" w:sz="0" w:space="0" w:color="auto"/>
                <w:right w:val="none" w:sz="0" w:space="0" w:color="auto"/>
              </w:divBdr>
            </w:div>
          </w:divsChild>
        </w:div>
        <w:div w:id="242178707">
          <w:marLeft w:val="0"/>
          <w:marRight w:val="0"/>
          <w:marTop w:val="0"/>
          <w:marBottom w:val="0"/>
          <w:divBdr>
            <w:top w:val="none" w:sz="0" w:space="0" w:color="auto"/>
            <w:left w:val="none" w:sz="0" w:space="0" w:color="auto"/>
            <w:bottom w:val="none" w:sz="0" w:space="0" w:color="auto"/>
            <w:right w:val="none" w:sz="0" w:space="0" w:color="auto"/>
          </w:divBdr>
          <w:divsChild>
            <w:div w:id="2086491906">
              <w:marLeft w:val="0"/>
              <w:marRight w:val="0"/>
              <w:marTop w:val="0"/>
              <w:marBottom w:val="0"/>
              <w:divBdr>
                <w:top w:val="none" w:sz="0" w:space="0" w:color="auto"/>
                <w:left w:val="none" w:sz="0" w:space="0" w:color="auto"/>
                <w:bottom w:val="none" w:sz="0" w:space="0" w:color="auto"/>
                <w:right w:val="none" w:sz="0" w:space="0" w:color="auto"/>
              </w:divBdr>
            </w:div>
          </w:divsChild>
        </w:div>
        <w:div w:id="1395666628">
          <w:marLeft w:val="0"/>
          <w:marRight w:val="0"/>
          <w:marTop w:val="0"/>
          <w:marBottom w:val="0"/>
          <w:divBdr>
            <w:top w:val="none" w:sz="0" w:space="0" w:color="auto"/>
            <w:left w:val="none" w:sz="0" w:space="0" w:color="auto"/>
            <w:bottom w:val="none" w:sz="0" w:space="0" w:color="auto"/>
            <w:right w:val="none" w:sz="0" w:space="0" w:color="auto"/>
          </w:divBdr>
          <w:divsChild>
            <w:div w:id="1525556492">
              <w:marLeft w:val="0"/>
              <w:marRight w:val="0"/>
              <w:marTop w:val="0"/>
              <w:marBottom w:val="0"/>
              <w:divBdr>
                <w:top w:val="none" w:sz="0" w:space="0" w:color="auto"/>
                <w:left w:val="none" w:sz="0" w:space="0" w:color="auto"/>
                <w:bottom w:val="none" w:sz="0" w:space="0" w:color="auto"/>
                <w:right w:val="none" w:sz="0" w:space="0" w:color="auto"/>
              </w:divBdr>
            </w:div>
          </w:divsChild>
        </w:div>
        <w:div w:id="248662958">
          <w:marLeft w:val="0"/>
          <w:marRight w:val="0"/>
          <w:marTop w:val="0"/>
          <w:marBottom w:val="0"/>
          <w:divBdr>
            <w:top w:val="none" w:sz="0" w:space="0" w:color="auto"/>
            <w:left w:val="none" w:sz="0" w:space="0" w:color="auto"/>
            <w:bottom w:val="none" w:sz="0" w:space="0" w:color="auto"/>
            <w:right w:val="none" w:sz="0" w:space="0" w:color="auto"/>
          </w:divBdr>
          <w:divsChild>
            <w:div w:id="1035816063">
              <w:marLeft w:val="0"/>
              <w:marRight w:val="0"/>
              <w:marTop w:val="0"/>
              <w:marBottom w:val="0"/>
              <w:divBdr>
                <w:top w:val="none" w:sz="0" w:space="0" w:color="auto"/>
                <w:left w:val="none" w:sz="0" w:space="0" w:color="auto"/>
                <w:bottom w:val="none" w:sz="0" w:space="0" w:color="auto"/>
                <w:right w:val="none" w:sz="0" w:space="0" w:color="auto"/>
              </w:divBdr>
            </w:div>
            <w:div w:id="1418600954">
              <w:marLeft w:val="0"/>
              <w:marRight w:val="0"/>
              <w:marTop w:val="0"/>
              <w:marBottom w:val="0"/>
              <w:divBdr>
                <w:top w:val="none" w:sz="0" w:space="0" w:color="auto"/>
                <w:left w:val="none" w:sz="0" w:space="0" w:color="auto"/>
                <w:bottom w:val="none" w:sz="0" w:space="0" w:color="auto"/>
                <w:right w:val="none" w:sz="0" w:space="0" w:color="auto"/>
              </w:divBdr>
            </w:div>
          </w:divsChild>
        </w:div>
        <w:div w:id="335305714">
          <w:marLeft w:val="0"/>
          <w:marRight w:val="0"/>
          <w:marTop w:val="0"/>
          <w:marBottom w:val="0"/>
          <w:divBdr>
            <w:top w:val="none" w:sz="0" w:space="0" w:color="auto"/>
            <w:left w:val="none" w:sz="0" w:space="0" w:color="auto"/>
            <w:bottom w:val="none" w:sz="0" w:space="0" w:color="auto"/>
            <w:right w:val="none" w:sz="0" w:space="0" w:color="auto"/>
          </w:divBdr>
          <w:divsChild>
            <w:div w:id="11147823">
              <w:marLeft w:val="0"/>
              <w:marRight w:val="0"/>
              <w:marTop w:val="0"/>
              <w:marBottom w:val="0"/>
              <w:divBdr>
                <w:top w:val="none" w:sz="0" w:space="0" w:color="auto"/>
                <w:left w:val="none" w:sz="0" w:space="0" w:color="auto"/>
                <w:bottom w:val="none" w:sz="0" w:space="0" w:color="auto"/>
                <w:right w:val="none" w:sz="0" w:space="0" w:color="auto"/>
              </w:divBdr>
            </w:div>
            <w:div w:id="470561716">
              <w:marLeft w:val="0"/>
              <w:marRight w:val="0"/>
              <w:marTop w:val="0"/>
              <w:marBottom w:val="0"/>
              <w:divBdr>
                <w:top w:val="none" w:sz="0" w:space="0" w:color="auto"/>
                <w:left w:val="none" w:sz="0" w:space="0" w:color="auto"/>
                <w:bottom w:val="none" w:sz="0" w:space="0" w:color="auto"/>
                <w:right w:val="none" w:sz="0" w:space="0" w:color="auto"/>
              </w:divBdr>
            </w:div>
          </w:divsChild>
        </w:div>
        <w:div w:id="2141261293">
          <w:marLeft w:val="0"/>
          <w:marRight w:val="0"/>
          <w:marTop w:val="0"/>
          <w:marBottom w:val="0"/>
          <w:divBdr>
            <w:top w:val="none" w:sz="0" w:space="0" w:color="auto"/>
            <w:left w:val="none" w:sz="0" w:space="0" w:color="auto"/>
            <w:bottom w:val="none" w:sz="0" w:space="0" w:color="auto"/>
            <w:right w:val="none" w:sz="0" w:space="0" w:color="auto"/>
          </w:divBdr>
          <w:divsChild>
            <w:div w:id="1745102994">
              <w:marLeft w:val="0"/>
              <w:marRight w:val="0"/>
              <w:marTop w:val="0"/>
              <w:marBottom w:val="0"/>
              <w:divBdr>
                <w:top w:val="none" w:sz="0" w:space="0" w:color="auto"/>
                <w:left w:val="none" w:sz="0" w:space="0" w:color="auto"/>
                <w:bottom w:val="none" w:sz="0" w:space="0" w:color="auto"/>
                <w:right w:val="none" w:sz="0" w:space="0" w:color="auto"/>
              </w:divBdr>
            </w:div>
          </w:divsChild>
        </w:div>
        <w:div w:id="500242691">
          <w:marLeft w:val="0"/>
          <w:marRight w:val="0"/>
          <w:marTop w:val="0"/>
          <w:marBottom w:val="0"/>
          <w:divBdr>
            <w:top w:val="none" w:sz="0" w:space="0" w:color="auto"/>
            <w:left w:val="none" w:sz="0" w:space="0" w:color="auto"/>
            <w:bottom w:val="none" w:sz="0" w:space="0" w:color="auto"/>
            <w:right w:val="none" w:sz="0" w:space="0" w:color="auto"/>
          </w:divBdr>
          <w:divsChild>
            <w:div w:id="1522283945">
              <w:marLeft w:val="0"/>
              <w:marRight w:val="0"/>
              <w:marTop w:val="0"/>
              <w:marBottom w:val="0"/>
              <w:divBdr>
                <w:top w:val="none" w:sz="0" w:space="0" w:color="auto"/>
                <w:left w:val="none" w:sz="0" w:space="0" w:color="auto"/>
                <w:bottom w:val="none" w:sz="0" w:space="0" w:color="auto"/>
                <w:right w:val="none" w:sz="0" w:space="0" w:color="auto"/>
              </w:divBdr>
            </w:div>
          </w:divsChild>
        </w:div>
        <w:div w:id="297616509">
          <w:marLeft w:val="0"/>
          <w:marRight w:val="0"/>
          <w:marTop w:val="0"/>
          <w:marBottom w:val="0"/>
          <w:divBdr>
            <w:top w:val="none" w:sz="0" w:space="0" w:color="auto"/>
            <w:left w:val="none" w:sz="0" w:space="0" w:color="auto"/>
            <w:bottom w:val="none" w:sz="0" w:space="0" w:color="auto"/>
            <w:right w:val="none" w:sz="0" w:space="0" w:color="auto"/>
          </w:divBdr>
          <w:divsChild>
            <w:div w:id="237833054">
              <w:marLeft w:val="0"/>
              <w:marRight w:val="0"/>
              <w:marTop w:val="0"/>
              <w:marBottom w:val="0"/>
              <w:divBdr>
                <w:top w:val="none" w:sz="0" w:space="0" w:color="auto"/>
                <w:left w:val="none" w:sz="0" w:space="0" w:color="auto"/>
                <w:bottom w:val="none" w:sz="0" w:space="0" w:color="auto"/>
                <w:right w:val="none" w:sz="0" w:space="0" w:color="auto"/>
              </w:divBdr>
            </w:div>
            <w:div w:id="500659846">
              <w:marLeft w:val="0"/>
              <w:marRight w:val="0"/>
              <w:marTop w:val="0"/>
              <w:marBottom w:val="0"/>
              <w:divBdr>
                <w:top w:val="none" w:sz="0" w:space="0" w:color="auto"/>
                <w:left w:val="none" w:sz="0" w:space="0" w:color="auto"/>
                <w:bottom w:val="none" w:sz="0" w:space="0" w:color="auto"/>
                <w:right w:val="none" w:sz="0" w:space="0" w:color="auto"/>
              </w:divBdr>
            </w:div>
          </w:divsChild>
        </w:div>
        <w:div w:id="430200086">
          <w:marLeft w:val="0"/>
          <w:marRight w:val="0"/>
          <w:marTop w:val="0"/>
          <w:marBottom w:val="0"/>
          <w:divBdr>
            <w:top w:val="none" w:sz="0" w:space="0" w:color="auto"/>
            <w:left w:val="none" w:sz="0" w:space="0" w:color="auto"/>
            <w:bottom w:val="none" w:sz="0" w:space="0" w:color="auto"/>
            <w:right w:val="none" w:sz="0" w:space="0" w:color="auto"/>
          </w:divBdr>
          <w:divsChild>
            <w:div w:id="247811972">
              <w:marLeft w:val="0"/>
              <w:marRight w:val="0"/>
              <w:marTop w:val="0"/>
              <w:marBottom w:val="0"/>
              <w:divBdr>
                <w:top w:val="none" w:sz="0" w:space="0" w:color="auto"/>
                <w:left w:val="none" w:sz="0" w:space="0" w:color="auto"/>
                <w:bottom w:val="none" w:sz="0" w:space="0" w:color="auto"/>
                <w:right w:val="none" w:sz="0" w:space="0" w:color="auto"/>
              </w:divBdr>
            </w:div>
          </w:divsChild>
        </w:div>
        <w:div w:id="257494790">
          <w:marLeft w:val="0"/>
          <w:marRight w:val="0"/>
          <w:marTop w:val="0"/>
          <w:marBottom w:val="0"/>
          <w:divBdr>
            <w:top w:val="none" w:sz="0" w:space="0" w:color="auto"/>
            <w:left w:val="none" w:sz="0" w:space="0" w:color="auto"/>
            <w:bottom w:val="none" w:sz="0" w:space="0" w:color="auto"/>
            <w:right w:val="none" w:sz="0" w:space="0" w:color="auto"/>
          </w:divBdr>
          <w:divsChild>
            <w:div w:id="12413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20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80">
          <w:marLeft w:val="0"/>
          <w:marRight w:val="0"/>
          <w:marTop w:val="0"/>
          <w:marBottom w:val="0"/>
          <w:divBdr>
            <w:top w:val="none" w:sz="0" w:space="0" w:color="auto"/>
            <w:left w:val="none" w:sz="0" w:space="0" w:color="auto"/>
            <w:bottom w:val="none" w:sz="0" w:space="0" w:color="auto"/>
            <w:right w:val="none" w:sz="0" w:space="0" w:color="auto"/>
          </w:divBdr>
          <w:divsChild>
            <w:div w:id="1033530919">
              <w:marLeft w:val="0"/>
              <w:marRight w:val="0"/>
              <w:marTop w:val="0"/>
              <w:marBottom w:val="0"/>
              <w:divBdr>
                <w:top w:val="none" w:sz="0" w:space="0" w:color="auto"/>
                <w:left w:val="none" w:sz="0" w:space="0" w:color="auto"/>
                <w:bottom w:val="none" w:sz="0" w:space="0" w:color="auto"/>
                <w:right w:val="none" w:sz="0" w:space="0" w:color="auto"/>
              </w:divBdr>
            </w:div>
          </w:divsChild>
        </w:div>
        <w:div w:id="2137329258">
          <w:marLeft w:val="0"/>
          <w:marRight w:val="0"/>
          <w:marTop w:val="0"/>
          <w:marBottom w:val="0"/>
          <w:divBdr>
            <w:top w:val="none" w:sz="0" w:space="0" w:color="auto"/>
            <w:left w:val="none" w:sz="0" w:space="0" w:color="auto"/>
            <w:bottom w:val="none" w:sz="0" w:space="0" w:color="auto"/>
            <w:right w:val="none" w:sz="0" w:space="0" w:color="auto"/>
          </w:divBdr>
          <w:divsChild>
            <w:div w:id="1790002660">
              <w:marLeft w:val="0"/>
              <w:marRight w:val="0"/>
              <w:marTop w:val="0"/>
              <w:marBottom w:val="0"/>
              <w:divBdr>
                <w:top w:val="none" w:sz="0" w:space="0" w:color="auto"/>
                <w:left w:val="none" w:sz="0" w:space="0" w:color="auto"/>
                <w:bottom w:val="none" w:sz="0" w:space="0" w:color="auto"/>
                <w:right w:val="none" w:sz="0" w:space="0" w:color="auto"/>
              </w:divBdr>
            </w:div>
            <w:div w:id="1532762931">
              <w:marLeft w:val="0"/>
              <w:marRight w:val="0"/>
              <w:marTop w:val="0"/>
              <w:marBottom w:val="0"/>
              <w:divBdr>
                <w:top w:val="none" w:sz="0" w:space="0" w:color="auto"/>
                <w:left w:val="none" w:sz="0" w:space="0" w:color="auto"/>
                <w:bottom w:val="none" w:sz="0" w:space="0" w:color="auto"/>
                <w:right w:val="none" w:sz="0" w:space="0" w:color="auto"/>
              </w:divBdr>
            </w:div>
            <w:div w:id="314649384">
              <w:marLeft w:val="0"/>
              <w:marRight w:val="0"/>
              <w:marTop w:val="0"/>
              <w:marBottom w:val="0"/>
              <w:divBdr>
                <w:top w:val="none" w:sz="0" w:space="0" w:color="auto"/>
                <w:left w:val="none" w:sz="0" w:space="0" w:color="auto"/>
                <w:bottom w:val="none" w:sz="0" w:space="0" w:color="auto"/>
                <w:right w:val="none" w:sz="0" w:space="0" w:color="auto"/>
              </w:divBdr>
            </w:div>
            <w:div w:id="1016465726">
              <w:marLeft w:val="0"/>
              <w:marRight w:val="0"/>
              <w:marTop w:val="0"/>
              <w:marBottom w:val="0"/>
              <w:divBdr>
                <w:top w:val="none" w:sz="0" w:space="0" w:color="auto"/>
                <w:left w:val="none" w:sz="0" w:space="0" w:color="auto"/>
                <w:bottom w:val="none" w:sz="0" w:space="0" w:color="auto"/>
                <w:right w:val="none" w:sz="0" w:space="0" w:color="auto"/>
              </w:divBdr>
            </w:div>
            <w:div w:id="187572159">
              <w:marLeft w:val="0"/>
              <w:marRight w:val="0"/>
              <w:marTop w:val="0"/>
              <w:marBottom w:val="0"/>
              <w:divBdr>
                <w:top w:val="none" w:sz="0" w:space="0" w:color="auto"/>
                <w:left w:val="none" w:sz="0" w:space="0" w:color="auto"/>
                <w:bottom w:val="none" w:sz="0" w:space="0" w:color="auto"/>
                <w:right w:val="none" w:sz="0" w:space="0" w:color="auto"/>
              </w:divBdr>
            </w:div>
            <w:div w:id="87778158">
              <w:marLeft w:val="0"/>
              <w:marRight w:val="0"/>
              <w:marTop w:val="0"/>
              <w:marBottom w:val="0"/>
              <w:divBdr>
                <w:top w:val="none" w:sz="0" w:space="0" w:color="auto"/>
                <w:left w:val="none" w:sz="0" w:space="0" w:color="auto"/>
                <w:bottom w:val="none" w:sz="0" w:space="0" w:color="auto"/>
                <w:right w:val="none" w:sz="0" w:space="0" w:color="auto"/>
              </w:divBdr>
            </w:div>
            <w:div w:id="431633875">
              <w:marLeft w:val="0"/>
              <w:marRight w:val="0"/>
              <w:marTop w:val="0"/>
              <w:marBottom w:val="0"/>
              <w:divBdr>
                <w:top w:val="none" w:sz="0" w:space="0" w:color="auto"/>
                <w:left w:val="none" w:sz="0" w:space="0" w:color="auto"/>
                <w:bottom w:val="none" w:sz="0" w:space="0" w:color="auto"/>
                <w:right w:val="none" w:sz="0" w:space="0" w:color="auto"/>
              </w:divBdr>
            </w:div>
            <w:div w:id="139883844">
              <w:marLeft w:val="0"/>
              <w:marRight w:val="0"/>
              <w:marTop w:val="0"/>
              <w:marBottom w:val="0"/>
              <w:divBdr>
                <w:top w:val="none" w:sz="0" w:space="0" w:color="auto"/>
                <w:left w:val="none" w:sz="0" w:space="0" w:color="auto"/>
                <w:bottom w:val="none" w:sz="0" w:space="0" w:color="auto"/>
                <w:right w:val="none" w:sz="0" w:space="0" w:color="auto"/>
              </w:divBdr>
            </w:div>
            <w:div w:id="1265502249">
              <w:marLeft w:val="0"/>
              <w:marRight w:val="0"/>
              <w:marTop w:val="0"/>
              <w:marBottom w:val="0"/>
              <w:divBdr>
                <w:top w:val="none" w:sz="0" w:space="0" w:color="auto"/>
                <w:left w:val="none" w:sz="0" w:space="0" w:color="auto"/>
                <w:bottom w:val="none" w:sz="0" w:space="0" w:color="auto"/>
                <w:right w:val="none" w:sz="0" w:space="0" w:color="auto"/>
              </w:divBdr>
            </w:div>
            <w:div w:id="650476436">
              <w:marLeft w:val="0"/>
              <w:marRight w:val="0"/>
              <w:marTop w:val="0"/>
              <w:marBottom w:val="0"/>
              <w:divBdr>
                <w:top w:val="none" w:sz="0" w:space="0" w:color="auto"/>
                <w:left w:val="none" w:sz="0" w:space="0" w:color="auto"/>
                <w:bottom w:val="none" w:sz="0" w:space="0" w:color="auto"/>
                <w:right w:val="none" w:sz="0" w:space="0" w:color="auto"/>
              </w:divBdr>
            </w:div>
            <w:div w:id="2125534572">
              <w:marLeft w:val="0"/>
              <w:marRight w:val="0"/>
              <w:marTop w:val="0"/>
              <w:marBottom w:val="0"/>
              <w:divBdr>
                <w:top w:val="none" w:sz="0" w:space="0" w:color="auto"/>
                <w:left w:val="none" w:sz="0" w:space="0" w:color="auto"/>
                <w:bottom w:val="none" w:sz="0" w:space="0" w:color="auto"/>
                <w:right w:val="none" w:sz="0" w:space="0" w:color="auto"/>
              </w:divBdr>
            </w:div>
            <w:div w:id="1905023551">
              <w:marLeft w:val="0"/>
              <w:marRight w:val="0"/>
              <w:marTop w:val="0"/>
              <w:marBottom w:val="0"/>
              <w:divBdr>
                <w:top w:val="none" w:sz="0" w:space="0" w:color="auto"/>
                <w:left w:val="none" w:sz="0" w:space="0" w:color="auto"/>
                <w:bottom w:val="none" w:sz="0" w:space="0" w:color="auto"/>
                <w:right w:val="none" w:sz="0" w:space="0" w:color="auto"/>
              </w:divBdr>
            </w:div>
            <w:div w:id="24067318">
              <w:marLeft w:val="0"/>
              <w:marRight w:val="0"/>
              <w:marTop w:val="0"/>
              <w:marBottom w:val="0"/>
              <w:divBdr>
                <w:top w:val="none" w:sz="0" w:space="0" w:color="auto"/>
                <w:left w:val="none" w:sz="0" w:space="0" w:color="auto"/>
                <w:bottom w:val="none" w:sz="0" w:space="0" w:color="auto"/>
                <w:right w:val="none" w:sz="0" w:space="0" w:color="auto"/>
              </w:divBdr>
            </w:div>
            <w:div w:id="1079592286">
              <w:marLeft w:val="0"/>
              <w:marRight w:val="0"/>
              <w:marTop w:val="0"/>
              <w:marBottom w:val="0"/>
              <w:divBdr>
                <w:top w:val="none" w:sz="0" w:space="0" w:color="auto"/>
                <w:left w:val="none" w:sz="0" w:space="0" w:color="auto"/>
                <w:bottom w:val="none" w:sz="0" w:space="0" w:color="auto"/>
                <w:right w:val="none" w:sz="0" w:space="0" w:color="auto"/>
              </w:divBdr>
            </w:div>
            <w:div w:id="987247090">
              <w:marLeft w:val="0"/>
              <w:marRight w:val="0"/>
              <w:marTop w:val="0"/>
              <w:marBottom w:val="0"/>
              <w:divBdr>
                <w:top w:val="none" w:sz="0" w:space="0" w:color="auto"/>
                <w:left w:val="none" w:sz="0" w:space="0" w:color="auto"/>
                <w:bottom w:val="none" w:sz="0" w:space="0" w:color="auto"/>
                <w:right w:val="none" w:sz="0" w:space="0" w:color="auto"/>
              </w:divBdr>
            </w:div>
            <w:div w:id="614210637">
              <w:marLeft w:val="0"/>
              <w:marRight w:val="0"/>
              <w:marTop w:val="0"/>
              <w:marBottom w:val="0"/>
              <w:divBdr>
                <w:top w:val="none" w:sz="0" w:space="0" w:color="auto"/>
                <w:left w:val="none" w:sz="0" w:space="0" w:color="auto"/>
                <w:bottom w:val="none" w:sz="0" w:space="0" w:color="auto"/>
                <w:right w:val="none" w:sz="0" w:space="0" w:color="auto"/>
              </w:divBdr>
            </w:div>
            <w:div w:id="1179854056">
              <w:marLeft w:val="0"/>
              <w:marRight w:val="0"/>
              <w:marTop w:val="0"/>
              <w:marBottom w:val="0"/>
              <w:divBdr>
                <w:top w:val="none" w:sz="0" w:space="0" w:color="auto"/>
                <w:left w:val="none" w:sz="0" w:space="0" w:color="auto"/>
                <w:bottom w:val="none" w:sz="0" w:space="0" w:color="auto"/>
                <w:right w:val="none" w:sz="0" w:space="0" w:color="auto"/>
              </w:divBdr>
            </w:div>
            <w:div w:id="1627813837">
              <w:marLeft w:val="0"/>
              <w:marRight w:val="0"/>
              <w:marTop w:val="0"/>
              <w:marBottom w:val="0"/>
              <w:divBdr>
                <w:top w:val="none" w:sz="0" w:space="0" w:color="auto"/>
                <w:left w:val="none" w:sz="0" w:space="0" w:color="auto"/>
                <w:bottom w:val="none" w:sz="0" w:space="0" w:color="auto"/>
                <w:right w:val="none" w:sz="0" w:space="0" w:color="auto"/>
              </w:divBdr>
            </w:div>
            <w:div w:id="1507941021">
              <w:marLeft w:val="0"/>
              <w:marRight w:val="0"/>
              <w:marTop w:val="0"/>
              <w:marBottom w:val="0"/>
              <w:divBdr>
                <w:top w:val="none" w:sz="0" w:space="0" w:color="auto"/>
                <w:left w:val="none" w:sz="0" w:space="0" w:color="auto"/>
                <w:bottom w:val="none" w:sz="0" w:space="0" w:color="auto"/>
                <w:right w:val="none" w:sz="0" w:space="0" w:color="auto"/>
              </w:divBdr>
            </w:div>
            <w:div w:id="1662077417">
              <w:marLeft w:val="0"/>
              <w:marRight w:val="0"/>
              <w:marTop w:val="0"/>
              <w:marBottom w:val="0"/>
              <w:divBdr>
                <w:top w:val="none" w:sz="0" w:space="0" w:color="auto"/>
                <w:left w:val="none" w:sz="0" w:space="0" w:color="auto"/>
                <w:bottom w:val="none" w:sz="0" w:space="0" w:color="auto"/>
                <w:right w:val="none" w:sz="0" w:space="0" w:color="auto"/>
              </w:divBdr>
            </w:div>
          </w:divsChild>
        </w:div>
        <w:div w:id="1091898670">
          <w:marLeft w:val="0"/>
          <w:marRight w:val="0"/>
          <w:marTop w:val="0"/>
          <w:marBottom w:val="0"/>
          <w:divBdr>
            <w:top w:val="none" w:sz="0" w:space="0" w:color="auto"/>
            <w:left w:val="none" w:sz="0" w:space="0" w:color="auto"/>
            <w:bottom w:val="none" w:sz="0" w:space="0" w:color="auto"/>
            <w:right w:val="none" w:sz="0" w:space="0" w:color="auto"/>
          </w:divBdr>
          <w:divsChild>
            <w:div w:id="239675100">
              <w:marLeft w:val="0"/>
              <w:marRight w:val="0"/>
              <w:marTop w:val="0"/>
              <w:marBottom w:val="0"/>
              <w:divBdr>
                <w:top w:val="none" w:sz="0" w:space="0" w:color="auto"/>
                <w:left w:val="none" w:sz="0" w:space="0" w:color="auto"/>
                <w:bottom w:val="none" w:sz="0" w:space="0" w:color="auto"/>
                <w:right w:val="none" w:sz="0" w:space="0" w:color="auto"/>
              </w:divBdr>
            </w:div>
            <w:div w:id="1767537312">
              <w:marLeft w:val="0"/>
              <w:marRight w:val="0"/>
              <w:marTop w:val="0"/>
              <w:marBottom w:val="0"/>
              <w:divBdr>
                <w:top w:val="none" w:sz="0" w:space="0" w:color="auto"/>
                <w:left w:val="none" w:sz="0" w:space="0" w:color="auto"/>
                <w:bottom w:val="none" w:sz="0" w:space="0" w:color="auto"/>
                <w:right w:val="none" w:sz="0" w:space="0" w:color="auto"/>
              </w:divBdr>
            </w:div>
            <w:div w:id="1775320375">
              <w:marLeft w:val="0"/>
              <w:marRight w:val="0"/>
              <w:marTop w:val="0"/>
              <w:marBottom w:val="0"/>
              <w:divBdr>
                <w:top w:val="none" w:sz="0" w:space="0" w:color="auto"/>
                <w:left w:val="none" w:sz="0" w:space="0" w:color="auto"/>
                <w:bottom w:val="none" w:sz="0" w:space="0" w:color="auto"/>
                <w:right w:val="none" w:sz="0" w:space="0" w:color="auto"/>
              </w:divBdr>
            </w:div>
            <w:div w:id="127430649">
              <w:marLeft w:val="0"/>
              <w:marRight w:val="0"/>
              <w:marTop w:val="0"/>
              <w:marBottom w:val="0"/>
              <w:divBdr>
                <w:top w:val="none" w:sz="0" w:space="0" w:color="auto"/>
                <w:left w:val="none" w:sz="0" w:space="0" w:color="auto"/>
                <w:bottom w:val="none" w:sz="0" w:space="0" w:color="auto"/>
                <w:right w:val="none" w:sz="0" w:space="0" w:color="auto"/>
              </w:divBdr>
            </w:div>
            <w:div w:id="1080173361">
              <w:marLeft w:val="0"/>
              <w:marRight w:val="0"/>
              <w:marTop w:val="0"/>
              <w:marBottom w:val="0"/>
              <w:divBdr>
                <w:top w:val="none" w:sz="0" w:space="0" w:color="auto"/>
                <w:left w:val="none" w:sz="0" w:space="0" w:color="auto"/>
                <w:bottom w:val="none" w:sz="0" w:space="0" w:color="auto"/>
                <w:right w:val="none" w:sz="0" w:space="0" w:color="auto"/>
              </w:divBdr>
            </w:div>
            <w:div w:id="908657255">
              <w:marLeft w:val="0"/>
              <w:marRight w:val="0"/>
              <w:marTop w:val="0"/>
              <w:marBottom w:val="0"/>
              <w:divBdr>
                <w:top w:val="none" w:sz="0" w:space="0" w:color="auto"/>
                <w:left w:val="none" w:sz="0" w:space="0" w:color="auto"/>
                <w:bottom w:val="none" w:sz="0" w:space="0" w:color="auto"/>
                <w:right w:val="none" w:sz="0" w:space="0" w:color="auto"/>
              </w:divBdr>
            </w:div>
            <w:div w:id="1133137368">
              <w:marLeft w:val="0"/>
              <w:marRight w:val="0"/>
              <w:marTop w:val="0"/>
              <w:marBottom w:val="0"/>
              <w:divBdr>
                <w:top w:val="none" w:sz="0" w:space="0" w:color="auto"/>
                <w:left w:val="none" w:sz="0" w:space="0" w:color="auto"/>
                <w:bottom w:val="none" w:sz="0" w:space="0" w:color="auto"/>
                <w:right w:val="none" w:sz="0" w:space="0" w:color="auto"/>
              </w:divBdr>
            </w:div>
            <w:div w:id="2063165983">
              <w:marLeft w:val="0"/>
              <w:marRight w:val="0"/>
              <w:marTop w:val="0"/>
              <w:marBottom w:val="0"/>
              <w:divBdr>
                <w:top w:val="none" w:sz="0" w:space="0" w:color="auto"/>
                <w:left w:val="none" w:sz="0" w:space="0" w:color="auto"/>
                <w:bottom w:val="none" w:sz="0" w:space="0" w:color="auto"/>
                <w:right w:val="none" w:sz="0" w:space="0" w:color="auto"/>
              </w:divBdr>
            </w:div>
            <w:div w:id="1628469211">
              <w:marLeft w:val="0"/>
              <w:marRight w:val="0"/>
              <w:marTop w:val="0"/>
              <w:marBottom w:val="0"/>
              <w:divBdr>
                <w:top w:val="none" w:sz="0" w:space="0" w:color="auto"/>
                <w:left w:val="none" w:sz="0" w:space="0" w:color="auto"/>
                <w:bottom w:val="none" w:sz="0" w:space="0" w:color="auto"/>
                <w:right w:val="none" w:sz="0" w:space="0" w:color="auto"/>
              </w:divBdr>
            </w:div>
            <w:div w:id="644285743">
              <w:marLeft w:val="0"/>
              <w:marRight w:val="0"/>
              <w:marTop w:val="0"/>
              <w:marBottom w:val="0"/>
              <w:divBdr>
                <w:top w:val="none" w:sz="0" w:space="0" w:color="auto"/>
                <w:left w:val="none" w:sz="0" w:space="0" w:color="auto"/>
                <w:bottom w:val="none" w:sz="0" w:space="0" w:color="auto"/>
                <w:right w:val="none" w:sz="0" w:space="0" w:color="auto"/>
              </w:divBdr>
            </w:div>
            <w:div w:id="1795169820">
              <w:marLeft w:val="0"/>
              <w:marRight w:val="0"/>
              <w:marTop w:val="0"/>
              <w:marBottom w:val="0"/>
              <w:divBdr>
                <w:top w:val="none" w:sz="0" w:space="0" w:color="auto"/>
                <w:left w:val="none" w:sz="0" w:space="0" w:color="auto"/>
                <w:bottom w:val="none" w:sz="0" w:space="0" w:color="auto"/>
                <w:right w:val="none" w:sz="0" w:space="0" w:color="auto"/>
              </w:divBdr>
            </w:div>
            <w:div w:id="444277896">
              <w:marLeft w:val="0"/>
              <w:marRight w:val="0"/>
              <w:marTop w:val="0"/>
              <w:marBottom w:val="0"/>
              <w:divBdr>
                <w:top w:val="none" w:sz="0" w:space="0" w:color="auto"/>
                <w:left w:val="none" w:sz="0" w:space="0" w:color="auto"/>
                <w:bottom w:val="none" w:sz="0" w:space="0" w:color="auto"/>
                <w:right w:val="none" w:sz="0" w:space="0" w:color="auto"/>
              </w:divBdr>
            </w:div>
            <w:div w:id="1063676136">
              <w:marLeft w:val="0"/>
              <w:marRight w:val="0"/>
              <w:marTop w:val="0"/>
              <w:marBottom w:val="0"/>
              <w:divBdr>
                <w:top w:val="none" w:sz="0" w:space="0" w:color="auto"/>
                <w:left w:val="none" w:sz="0" w:space="0" w:color="auto"/>
                <w:bottom w:val="none" w:sz="0" w:space="0" w:color="auto"/>
                <w:right w:val="none" w:sz="0" w:space="0" w:color="auto"/>
              </w:divBdr>
            </w:div>
            <w:div w:id="593899104">
              <w:marLeft w:val="0"/>
              <w:marRight w:val="0"/>
              <w:marTop w:val="0"/>
              <w:marBottom w:val="0"/>
              <w:divBdr>
                <w:top w:val="none" w:sz="0" w:space="0" w:color="auto"/>
                <w:left w:val="none" w:sz="0" w:space="0" w:color="auto"/>
                <w:bottom w:val="none" w:sz="0" w:space="0" w:color="auto"/>
                <w:right w:val="none" w:sz="0" w:space="0" w:color="auto"/>
              </w:divBdr>
            </w:div>
            <w:div w:id="998659537">
              <w:marLeft w:val="0"/>
              <w:marRight w:val="0"/>
              <w:marTop w:val="0"/>
              <w:marBottom w:val="0"/>
              <w:divBdr>
                <w:top w:val="none" w:sz="0" w:space="0" w:color="auto"/>
                <w:left w:val="none" w:sz="0" w:space="0" w:color="auto"/>
                <w:bottom w:val="none" w:sz="0" w:space="0" w:color="auto"/>
                <w:right w:val="none" w:sz="0" w:space="0" w:color="auto"/>
              </w:divBdr>
            </w:div>
            <w:div w:id="1435981763">
              <w:marLeft w:val="0"/>
              <w:marRight w:val="0"/>
              <w:marTop w:val="0"/>
              <w:marBottom w:val="0"/>
              <w:divBdr>
                <w:top w:val="none" w:sz="0" w:space="0" w:color="auto"/>
                <w:left w:val="none" w:sz="0" w:space="0" w:color="auto"/>
                <w:bottom w:val="none" w:sz="0" w:space="0" w:color="auto"/>
                <w:right w:val="none" w:sz="0" w:space="0" w:color="auto"/>
              </w:divBdr>
            </w:div>
            <w:div w:id="1779983870">
              <w:marLeft w:val="0"/>
              <w:marRight w:val="0"/>
              <w:marTop w:val="0"/>
              <w:marBottom w:val="0"/>
              <w:divBdr>
                <w:top w:val="none" w:sz="0" w:space="0" w:color="auto"/>
                <w:left w:val="none" w:sz="0" w:space="0" w:color="auto"/>
                <w:bottom w:val="none" w:sz="0" w:space="0" w:color="auto"/>
                <w:right w:val="none" w:sz="0" w:space="0" w:color="auto"/>
              </w:divBdr>
            </w:div>
            <w:div w:id="1928952127">
              <w:marLeft w:val="0"/>
              <w:marRight w:val="0"/>
              <w:marTop w:val="0"/>
              <w:marBottom w:val="0"/>
              <w:divBdr>
                <w:top w:val="none" w:sz="0" w:space="0" w:color="auto"/>
                <w:left w:val="none" w:sz="0" w:space="0" w:color="auto"/>
                <w:bottom w:val="none" w:sz="0" w:space="0" w:color="auto"/>
                <w:right w:val="none" w:sz="0" w:space="0" w:color="auto"/>
              </w:divBdr>
            </w:div>
            <w:div w:id="53747379">
              <w:marLeft w:val="0"/>
              <w:marRight w:val="0"/>
              <w:marTop w:val="0"/>
              <w:marBottom w:val="0"/>
              <w:divBdr>
                <w:top w:val="none" w:sz="0" w:space="0" w:color="auto"/>
                <w:left w:val="none" w:sz="0" w:space="0" w:color="auto"/>
                <w:bottom w:val="none" w:sz="0" w:space="0" w:color="auto"/>
                <w:right w:val="none" w:sz="0" w:space="0" w:color="auto"/>
              </w:divBdr>
            </w:div>
            <w:div w:id="2064132534">
              <w:marLeft w:val="0"/>
              <w:marRight w:val="0"/>
              <w:marTop w:val="0"/>
              <w:marBottom w:val="0"/>
              <w:divBdr>
                <w:top w:val="none" w:sz="0" w:space="0" w:color="auto"/>
                <w:left w:val="none" w:sz="0" w:space="0" w:color="auto"/>
                <w:bottom w:val="none" w:sz="0" w:space="0" w:color="auto"/>
                <w:right w:val="none" w:sz="0" w:space="0" w:color="auto"/>
              </w:divBdr>
            </w:div>
          </w:divsChild>
        </w:div>
        <w:div w:id="934024073">
          <w:marLeft w:val="0"/>
          <w:marRight w:val="0"/>
          <w:marTop w:val="0"/>
          <w:marBottom w:val="0"/>
          <w:divBdr>
            <w:top w:val="none" w:sz="0" w:space="0" w:color="auto"/>
            <w:left w:val="none" w:sz="0" w:space="0" w:color="auto"/>
            <w:bottom w:val="none" w:sz="0" w:space="0" w:color="auto"/>
            <w:right w:val="none" w:sz="0" w:space="0" w:color="auto"/>
          </w:divBdr>
        </w:div>
        <w:div w:id="2113358639">
          <w:marLeft w:val="0"/>
          <w:marRight w:val="0"/>
          <w:marTop w:val="0"/>
          <w:marBottom w:val="0"/>
          <w:divBdr>
            <w:top w:val="none" w:sz="0" w:space="0" w:color="auto"/>
            <w:left w:val="none" w:sz="0" w:space="0" w:color="auto"/>
            <w:bottom w:val="none" w:sz="0" w:space="0" w:color="auto"/>
            <w:right w:val="none" w:sz="0" w:space="0" w:color="auto"/>
          </w:divBdr>
        </w:div>
        <w:div w:id="1520316567">
          <w:marLeft w:val="0"/>
          <w:marRight w:val="0"/>
          <w:marTop w:val="0"/>
          <w:marBottom w:val="0"/>
          <w:divBdr>
            <w:top w:val="none" w:sz="0" w:space="0" w:color="auto"/>
            <w:left w:val="none" w:sz="0" w:space="0" w:color="auto"/>
            <w:bottom w:val="none" w:sz="0" w:space="0" w:color="auto"/>
            <w:right w:val="none" w:sz="0" w:space="0" w:color="auto"/>
          </w:divBdr>
        </w:div>
        <w:div w:id="482048040">
          <w:marLeft w:val="0"/>
          <w:marRight w:val="0"/>
          <w:marTop w:val="0"/>
          <w:marBottom w:val="0"/>
          <w:divBdr>
            <w:top w:val="none" w:sz="0" w:space="0" w:color="auto"/>
            <w:left w:val="none" w:sz="0" w:space="0" w:color="auto"/>
            <w:bottom w:val="none" w:sz="0" w:space="0" w:color="auto"/>
            <w:right w:val="none" w:sz="0" w:space="0" w:color="auto"/>
          </w:divBdr>
        </w:div>
      </w:divsChild>
    </w:div>
    <w:div w:id="1214270633">
      <w:bodyDiv w:val="1"/>
      <w:marLeft w:val="0"/>
      <w:marRight w:val="0"/>
      <w:marTop w:val="0"/>
      <w:marBottom w:val="0"/>
      <w:divBdr>
        <w:top w:val="none" w:sz="0" w:space="0" w:color="auto"/>
        <w:left w:val="none" w:sz="0" w:space="0" w:color="auto"/>
        <w:bottom w:val="none" w:sz="0" w:space="0" w:color="auto"/>
        <w:right w:val="none" w:sz="0" w:space="0" w:color="auto"/>
      </w:divBdr>
      <w:divsChild>
        <w:div w:id="1121920209">
          <w:marLeft w:val="0"/>
          <w:marRight w:val="0"/>
          <w:marTop w:val="0"/>
          <w:marBottom w:val="0"/>
          <w:divBdr>
            <w:top w:val="none" w:sz="0" w:space="0" w:color="auto"/>
            <w:left w:val="none" w:sz="0" w:space="0" w:color="auto"/>
            <w:bottom w:val="none" w:sz="0" w:space="0" w:color="auto"/>
            <w:right w:val="none" w:sz="0" w:space="0" w:color="auto"/>
          </w:divBdr>
        </w:div>
        <w:div w:id="129177496">
          <w:marLeft w:val="0"/>
          <w:marRight w:val="0"/>
          <w:marTop w:val="0"/>
          <w:marBottom w:val="0"/>
          <w:divBdr>
            <w:top w:val="none" w:sz="0" w:space="0" w:color="auto"/>
            <w:left w:val="none" w:sz="0" w:space="0" w:color="auto"/>
            <w:bottom w:val="none" w:sz="0" w:space="0" w:color="auto"/>
            <w:right w:val="none" w:sz="0" w:space="0" w:color="auto"/>
          </w:divBdr>
        </w:div>
        <w:div w:id="578752282">
          <w:marLeft w:val="0"/>
          <w:marRight w:val="0"/>
          <w:marTop w:val="0"/>
          <w:marBottom w:val="0"/>
          <w:divBdr>
            <w:top w:val="none" w:sz="0" w:space="0" w:color="auto"/>
            <w:left w:val="none" w:sz="0" w:space="0" w:color="auto"/>
            <w:bottom w:val="none" w:sz="0" w:space="0" w:color="auto"/>
            <w:right w:val="none" w:sz="0" w:space="0" w:color="auto"/>
          </w:divBdr>
        </w:div>
        <w:div w:id="1956205543">
          <w:marLeft w:val="0"/>
          <w:marRight w:val="0"/>
          <w:marTop w:val="0"/>
          <w:marBottom w:val="0"/>
          <w:divBdr>
            <w:top w:val="none" w:sz="0" w:space="0" w:color="auto"/>
            <w:left w:val="none" w:sz="0" w:space="0" w:color="auto"/>
            <w:bottom w:val="none" w:sz="0" w:space="0" w:color="auto"/>
            <w:right w:val="none" w:sz="0" w:space="0" w:color="auto"/>
          </w:divBdr>
        </w:div>
        <w:div w:id="1684285711">
          <w:marLeft w:val="0"/>
          <w:marRight w:val="0"/>
          <w:marTop w:val="0"/>
          <w:marBottom w:val="0"/>
          <w:divBdr>
            <w:top w:val="none" w:sz="0" w:space="0" w:color="auto"/>
            <w:left w:val="none" w:sz="0" w:space="0" w:color="auto"/>
            <w:bottom w:val="none" w:sz="0" w:space="0" w:color="auto"/>
            <w:right w:val="none" w:sz="0" w:space="0" w:color="auto"/>
          </w:divBdr>
        </w:div>
        <w:div w:id="911622176">
          <w:marLeft w:val="0"/>
          <w:marRight w:val="0"/>
          <w:marTop w:val="0"/>
          <w:marBottom w:val="0"/>
          <w:divBdr>
            <w:top w:val="none" w:sz="0" w:space="0" w:color="auto"/>
            <w:left w:val="none" w:sz="0" w:space="0" w:color="auto"/>
            <w:bottom w:val="none" w:sz="0" w:space="0" w:color="auto"/>
            <w:right w:val="none" w:sz="0" w:space="0" w:color="auto"/>
          </w:divBdr>
        </w:div>
        <w:div w:id="1483232315">
          <w:marLeft w:val="0"/>
          <w:marRight w:val="0"/>
          <w:marTop w:val="0"/>
          <w:marBottom w:val="0"/>
          <w:divBdr>
            <w:top w:val="none" w:sz="0" w:space="0" w:color="auto"/>
            <w:left w:val="none" w:sz="0" w:space="0" w:color="auto"/>
            <w:bottom w:val="none" w:sz="0" w:space="0" w:color="auto"/>
            <w:right w:val="none" w:sz="0" w:space="0" w:color="auto"/>
          </w:divBdr>
        </w:div>
        <w:div w:id="1659730219">
          <w:marLeft w:val="0"/>
          <w:marRight w:val="0"/>
          <w:marTop w:val="0"/>
          <w:marBottom w:val="0"/>
          <w:divBdr>
            <w:top w:val="none" w:sz="0" w:space="0" w:color="auto"/>
            <w:left w:val="none" w:sz="0" w:space="0" w:color="auto"/>
            <w:bottom w:val="none" w:sz="0" w:space="0" w:color="auto"/>
            <w:right w:val="none" w:sz="0" w:space="0" w:color="auto"/>
          </w:divBdr>
        </w:div>
        <w:div w:id="657421095">
          <w:marLeft w:val="0"/>
          <w:marRight w:val="0"/>
          <w:marTop w:val="0"/>
          <w:marBottom w:val="0"/>
          <w:divBdr>
            <w:top w:val="none" w:sz="0" w:space="0" w:color="auto"/>
            <w:left w:val="none" w:sz="0" w:space="0" w:color="auto"/>
            <w:bottom w:val="none" w:sz="0" w:space="0" w:color="auto"/>
            <w:right w:val="none" w:sz="0" w:space="0" w:color="auto"/>
          </w:divBdr>
        </w:div>
        <w:div w:id="1025982924">
          <w:marLeft w:val="0"/>
          <w:marRight w:val="0"/>
          <w:marTop w:val="0"/>
          <w:marBottom w:val="0"/>
          <w:divBdr>
            <w:top w:val="none" w:sz="0" w:space="0" w:color="auto"/>
            <w:left w:val="none" w:sz="0" w:space="0" w:color="auto"/>
            <w:bottom w:val="none" w:sz="0" w:space="0" w:color="auto"/>
            <w:right w:val="none" w:sz="0" w:space="0" w:color="auto"/>
          </w:divBdr>
        </w:div>
        <w:div w:id="1583026387">
          <w:marLeft w:val="0"/>
          <w:marRight w:val="0"/>
          <w:marTop w:val="0"/>
          <w:marBottom w:val="0"/>
          <w:divBdr>
            <w:top w:val="none" w:sz="0" w:space="0" w:color="auto"/>
            <w:left w:val="none" w:sz="0" w:space="0" w:color="auto"/>
            <w:bottom w:val="none" w:sz="0" w:space="0" w:color="auto"/>
            <w:right w:val="none" w:sz="0" w:space="0" w:color="auto"/>
          </w:divBdr>
        </w:div>
        <w:div w:id="491683572">
          <w:marLeft w:val="0"/>
          <w:marRight w:val="0"/>
          <w:marTop w:val="0"/>
          <w:marBottom w:val="0"/>
          <w:divBdr>
            <w:top w:val="none" w:sz="0" w:space="0" w:color="auto"/>
            <w:left w:val="none" w:sz="0" w:space="0" w:color="auto"/>
            <w:bottom w:val="none" w:sz="0" w:space="0" w:color="auto"/>
            <w:right w:val="none" w:sz="0" w:space="0" w:color="auto"/>
          </w:divBdr>
        </w:div>
        <w:div w:id="1686589951">
          <w:marLeft w:val="0"/>
          <w:marRight w:val="0"/>
          <w:marTop w:val="0"/>
          <w:marBottom w:val="0"/>
          <w:divBdr>
            <w:top w:val="none" w:sz="0" w:space="0" w:color="auto"/>
            <w:left w:val="none" w:sz="0" w:space="0" w:color="auto"/>
            <w:bottom w:val="none" w:sz="0" w:space="0" w:color="auto"/>
            <w:right w:val="none" w:sz="0" w:space="0" w:color="auto"/>
          </w:divBdr>
        </w:div>
      </w:divsChild>
    </w:div>
    <w:div w:id="1751151389">
      <w:bodyDiv w:val="1"/>
      <w:marLeft w:val="0"/>
      <w:marRight w:val="0"/>
      <w:marTop w:val="0"/>
      <w:marBottom w:val="0"/>
      <w:divBdr>
        <w:top w:val="none" w:sz="0" w:space="0" w:color="auto"/>
        <w:left w:val="none" w:sz="0" w:space="0" w:color="auto"/>
        <w:bottom w:val="none" w:sz="0" w:space="0" w:color="auto"/>
        <w:right w:val="none" w:sz="0" w:space="0" w:color="auto"/>
      </w:divBdr>
      <w:divsChild>
        <w:div w:id="725032037">
          <w:marLeft w:val="0"/>
          <w:marRight w:val="0"/>
          <w:marTop w:val="0"/>
          <w:marBottom w:val="0"/>
          <w:divBdr>
            <w:top w:val="none" w:sz="0" w:space="0" w:color="auto"/>
            <w:left w:val="none" w:sz="0" w:space="0" w:color="auto"/>
            <w:bottom w:val="none" w:sz="0" w:space="0" w:color="auto"/>
            <w:right w:val="none" w:sz="0" w:space="0" w:color="auto"/>
          </w:divBdr>
        </w:div>
        <w:div w:id="1324703194">
          <w:marLeft w:val="0"/>
          <w:marRight w:val="0"/>
          <w:marTop w:val="0"/>
          <w:marBottom w:val="0"/>
          <w:divBdr>
            <w:top w:val="none" w:sz="0" w:space="0" w:color="auto"/>
            <w:left w:val="none" w:sz="0" w:space="0" w:color="auto"/>
            <w:bottom w:val="none" w:sz="0" w:space="0" w:color="auto"/>
            <w:right w:val="none" w:sz="0" w:space="0" w:color="auto"/>
          </w:divBdr>
        </w:div>
        <w:div w:id="476141946">
          <w:marLeft w:val="0"/>
          <w:marRight w:val="0"/>
          <w:marTop w:val="0"/>
          <w:marBottom w:val="0"/>
          <w:divBdr>
            <w:top w:val="none" w:sz="0" w:space="0" w:color="auto"/>
            <w:left w:val="none" w:sz="0" w:space="0" w:color="auto"/>
            <w:bottom w:val="none" w:sz="0" w:space="0" w:color="auto"/>
            <w:right w:val="none" w:sz="0" w:space="0" w:color="auto"/>
          </w:divBdr>
        </w:div>
        <w:div w:id="1044332364">
          <w:marLeft w:val="0"/>
          <w:marRight w:val="0"/>
          <w:marTop w:val="0"/>
          <w:marBottom w:val="0"/>
          <w:divBdr>
            <w:top w:val="none" w:sz="0" w:space="0" w:color="auto"/>
            <w:left w:val="none" w:sz="0" w:space="0" w:color="auto"/>
            <w:bottom w:val="none" w:sz="0" w:space="0" w:color="auto"/>
            <w:right w:val="none" w:sz="0" w:space="0" w:color="auto"/>
          </w:divBdr>
        </w:div>
      </w:divsChild>
    </w:div>
    <w:div w:id="2051688326">
      <w:bodyDiv w:val="1"/>
      <w:marLeft w:val="0"/>
      <w:marRight w:val="0"/>
      <w:marTop w:val="0"/>
      <w:marBottom w:val="0"/>
      <w:divBdr>
        <w:top w:val="none" w:sz="0" w:space="0" w:color="auto"/>
        <w:left w:val="none" w:sz="0" w:space="0" w:color="auto"/>
        <w:bottom w:val="none" w:sz="0" w:space="0" w:color="auto"/>
        <w:right w:val="none" w:sz="0" w:space="0" w:color="auto"/>
      </w:divBdr>
      <w:divsChild>
        <w:div w:id="868253520">
          <w:marLeft w:val="0"/>
          <w:marRight w:val="0"/>
          <w:marTop w:val="0"/>
          <w:marBottom w:val="0"/>
          <w:divBdr>
            <w:top w:val="none" w:sz="0" w:space="0" w:color="auto"/>
            <w:left w:val="none" w:sz="0" w:space="0" w:color="auto"/>
            <w:bottom w:val="none" w:sz="0" w:space="0" w:color="auto"/>
            <w:right w:val="none" w:sz="0" w:space="0" w:color="auto"/>
          </w:divBdr>
        </w:div>
        <w:div w:id="1524124158">
          <w:marLeft w:val="0"/>
          <w:marRight w:val="0"/>
          <w:marTop w:val="0"/>
          <w:marBottom w:val="0"/>
          <w:divBdr>
            <w:top w:val="none" w:sz="0" w:space="0" w:color="auto"/>
            <w:left w:val="none" w:sz="0" w:space="0" w:color="auto"/>
            <w:bottom w:val="none" w:sz="0" w:space="0" w:color="auto"/>
            <w:right w:val="none" w:sz="0" w:space="0" w:color="auto"/>
          </w:divBdr>
        </w:div>
        <w:div w:id="1120999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Props1.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5FE7C-B440-4AAC-9962-C1F767DB36CF}">
  <ds:schemaRefs>
    <ds:schemaRef ds:uri="http://purl.org/dc/elements/1.1/"/>
    <ds:schemaRef ds:uri="http://purl.org/dc/dcmitype/"/>
    <ds:schemaRef ds:uri="http://schemas.microsoft.com/office/2006/metadata/properties"/>
    <ds:schemaRef ds:uri="http://purl.org/dc/terms/"/>
    <ds:schemaRef ds:uri="ce50cdef-cbb9-489d-b519-394ac0a6cb55"/>
    <ds:schemaRef ds:uri="http://schemas.microsoft.com/office/2006/documentManagement/types"/>
    <ds:schemaRef ds:uri="c3561f8f-ab91-4709-8c34-b7485dcdb623"/>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E17ED5A-B633-4F43-A1B2-3EF0792039B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2153</Words>
  <Characters>11631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4</cp:revision>
  <dcterms:created xsi:type="dcterms:W3CDTF">2023-12-15T14:42:00Z</dcterms:created>
  <dcterms:modified xsi:type="dcterms:W3CDTF">2023-12-19T15:42:00Z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